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53248" w14:textId="1F5789C6" w:rsidR="00C53459" w:rsidRPr="00D86CD3" w:rsidRDefault="0089327B" w:rsidP="003044ED">
      <w:pPr>
        <w:jc w:val="center"/>
        <w:rPr>
          <w:rFonts w:ascii="Century Gothic" w:hAnsi="Century Gothic" w:cs="Arial"/>
          <w:b/>
          <w:bCs/>
          <w:sz w:val="20"/>
          <w:szCs w:val="20"/>
        </w:rPr>
      </w:pPr>
      <w:r w:rsidRPr="00D86CD3">
        <w:rPr>
          <w:rFonts w:ascii="Century Gothic" w:hAnsi="Century Gothic" w:cs="Arial"/>
          <w:b/>
          <w:bCs/>
          <w:sz w:val="20"/>
          <w:szCs w:val="20"/>
        </w:rPr>
        <w:t xml:space="preserve">Rotman School of Management and TD </w:t>
      </w:r>
      <w:r w:rsidR="00884757" w:rsidRPr="00D86CD3">
        <w:rPr>
          <w:rFonts w:ascii="Century Gothic" w:hAnsi="Century Gothic" w:cs="Arial"/>
          <w:b/>
          <w:bCs/>
          <w:sz w:val="20"/>
          <w:szCs w:val="20"/>
        </w:rPr>
        <w:t>Announce Think Tank Initiative</w:t>
      </w:r>
      <w:r w:rsidRPr="00D86CD3">
        <w:rPr>
          <w:rFonts w:ascii="Century Gothic" w:hAnsi="Century Gothic" w:cs="Arial"/>
          <w:b/>
          <w:bCs/>
          <w:sz w:val="20"/>
          <w:szCs w:val="20"/>
        </w:rPr>
        <w:t xml:space="preserve"> </w:t>
      </w:r>
      <w:r w:rsidR="001F2D53" w:rsidRPr="00D86CD3">
        <w:rPr>
          <w:rFonts w:ascii="Century Gothic" w:hAnsi="Century Gothic" w:cs="Arial"/>
          <w:b/>
          <w:bCs/>
          <w:sz w:val="20"/>
          <w:szCs w:val="20"/>
        </w:rPr>
        <w:t>Women @ Work</w:t>
      </w:r>
      <w:r w:rsidRPr="00D86CD3">
        <w:rPr>
          <w:rFonts w:ascii="Century Gothic" w:hAnsi="Century Gothic" w:cs="Arial"/>
          <w:b/>
          <w:bCs/>
          <w:sz w:val="20"/>
          <w:szCs w:val="20"/>
        </w:rPr>
        <w:t xml:space="preserve">: </w:t>
      </w:r>
      <w:r w:rsidR="00A663FD" w:rsidRPr="00D86CD3">
        <w:rPr>
          <w:rFonts w:ascii="Century Gothic" w:hAnsi="Century Gothic" w:cs="Arial"/>
          <w:b/>
          <w:bCs/>
          <w:i/>
          <w:iCs/>
          <w:sz w:val="20"/>
          <w:szCs w:val="20"/>
        </w:rPr>
        <w:t xml:space="preserve">Intersections of </w:t>
      </w:r>
      <w:r w:rsidR="00C53459" w:rsidRPr="00D86CD3">
        <w:rPr>
          <w:rFonts w:ascii="Century Gothic" w:hAnsi="Century Gothic" w:cs="Arial"/>
          <w:b/>
          <w:bCs/>
          <w:i/>
          <w:iCs/>
          <w:sz w:val="20"/>
          <w:szCs w:val="20"/>
        </w:rPr>
        <w:t>Career, Family and Legacy</w:t>
      </w:r>
    </w:p>
    <w:p w14:paraId="14BCC265" w14:textId="566C7802" w:rsidR="00C53459" w:rsidRPr="00D86CD3" w:rsidRDefault="00C53459" w:rsidP="003044ED">
      <w:pPr>
        <w:jc w:val="center"/>
        <w:rPr>
          <w:rFonts w:ascii="Century Gothic" w:hAnsi="Century Gothic" w:cs="Arial"/>
          <w:b/>
          <w:bCs/>
          <w:sz w:val="20"/>
          <w:szCs w:val="20"/>
        </w:rPr>
      </w:pPr>
      <w:r w:rsidRPr="00D86CD3">
        <w:rPr>
          <w:rFonts w:ascii="Century Gothic" w:hAnsi="Century Gothic" w:cs="Arial"/>
          <w:b/>
          <w:bCs/>
          <w:sz w:val="20"/>
          <w:szCs w:val="20"/>
        </w:rPr>
        <w:t>Essay Competition</w:t>
      </w:r>
    </w:p>
    <w:p w14:paraId="287A5437" w14:textId="77777777" w:rsidR="00C53459" w:rsidRPr="00D86CD3" w:rsidRDefault="00A663FD" w:rsidP="003044ED">
      <w:pPr>
        <w:jc w:val="center"/>
        <w:rPr>
          <w:rFonts w:ascii="Century Gothic" w:hAnsi="Century Gothic" w:cs="Arial"/>
          <w:b/>
          <w:bCs/>
          <w:sz w:val="20"/>
          <w:szCs w:val="20"/>
        </w:rPr>
      </w:pPr>
      <w:r w:rsidRPr="00D86CD3">
        <w:rPr>
          <w:rFonts w:ascii="Century Gothic" w:hAnsi="Century Gothic" w:cs="Arial"/>
          <w:b/>
          <w:bCs/>
          <w:sz w:val="20"/>
          <w:szCs w:val="20"/>
        </w:rPr>
        <w:t>Award</w:t>
      </w:r>
      <w:r w:rsidR="00C53459" w:rsidRPr="00D86CD3">
        <w:rPr>
          <w:rFonts w:ascii="Century Gothic" w:hAnsi="Century Gothic" w:cs="Arial"/>
          <w:b/>
          <w:bCs/>
          <w:sz w:val="20"/>
          <w:szCs w:val="20"/>
        </w:rPr>
        <w:t xml:space="preserve">: $10,000 </w:t>
      </w:r>
    </w:p>
    <w:p w14:paraId="77FD8C4E" w14:textId="77777777" w:rsidR="00C53459" w:rsidRPr="00D86CD3" w:rsidRDefault="00C53459" w:rsidP="003044ED">
      <w:pPr>
        <w:shd w:val="clear" w:color="auto" w:fill="FFFFFF"/>
        <w:rPr>
          <w:rFonts w:ascii="Century Gothic" w:hAnsi="Century Gothic" w:cs="Arial"/>
          <w:sz w:val="20"/>
          <w:szCs w:val="20"/>
        </w:rPr>
      </w:pPr>
    </w:p>
    <w:p w14:paraId="5BE9E81B" w14:textId="275704CB" w:rsidR="000937BD" w:rsidRPr="00D86CD3" w:rsidRDefault="00673A7A" w:rsidP="003044ED">
      <w:pPr>
        <w:shd w:val="clear" w:color="auto" w:fill="FFFFFF"/>
        <w:rPr>
          <w:rFonts w:ascii="Century Gothic" w:hAnsi="Century Gothic" w:cs="Arial"/>
          <w:sz w:val="20"/>
          <w:szCs w:val="20"/>
        </w:rPr>
      </w:pPr>
      <w:r w:rsidRPr="00D86CD3">
        <w:rPr>
          <w:rFonts w:ascii="Century Gothic" w:hAnsi="Century Gothic" w:cs="Arial"/>
          <w:sz w:val="20"/>
          <w:szCs w:val="20"/>
        </w:rPr>
        <w:t xml:space="preserve">TORONTO, </w:t>
      </w:r>
      <w:r w:rsidR="00EF58AA" w:rsidRPr="00D86CD3">
        <w:rPr>
          <w:rFonts w:ascii="Century Gothic" w:hAnsi="Century Gothic" w:cs="Arial"/>
          <w:sz w:val="20"/>
          <w:szCs w:val="20"/>
        </w:rPr>
        <w:t>February 2</w:t>
      </w:r>
      <w:r w:rsidR="00716C95" w:rsidRPr="00D86CD3">
        <w:rPr>
          <w:rFonts w:ascii="Century Gothic" w:hAnsi="Century Gothic" w:cs="Arial"/>
          <w:sz w:val="20"/>
          <w:szCs w:val="20"/>
        </w:rPr>
        <w:t>7</w:t>
      </w:r>
      <w:r w:rsidR="005F2690" w:rsidRPr="00D86CD3">
        <w:rPr>
          <w:rFonts w:ascii="Century Gothic" w:hAnsi="Century Gothic" w:cs="Arial"/>
          <w:sz w:val="20"/>
          <w:szCs w:val="20"/>
        </w:rPr>
        <w:t>, 2015</w:t>
      </w:r>
      <w:r w:rsidRPr="00D86CD3">
        <w:rPr>
          <w:rFonts w:ascii="Century Gothic" w:hAnsi="Century Gothic" w:cs="Arial"/>
          <w:sz w:val="20"/>
          <w:szCs w:val="20"/>
        </w:rPr>
        <w:t xml:space="preserve"> </w:t>
      </w:r>
      <w:r w:rsidR="000937BD" w:rsidRPr="00D86CD3">
        <w:rPr>
          <w:rFonts w:ascii="Century Gothic" w:hAnsi="Century Gothic" w:cs="Arial"/>
          <w:sz w:val="20"/>
          <w:szCs w:val="20"/>
        </w:rPr>
        <w:t xml:space="preserve">– </w:t>
      </w:r>
      <w:r w:rsidR="00716C95" w:rsidRPr="00D86CD3">
        <w:rPr>
          <w:rFonts w:ascii="Century Gothic" w:hAnsi="Century Gothic" w:cs="Arial"/>
          <w:sz w:val="20"/>
          <w:szCs w:val="20"/>
        </w:rPr>
        <w:t>T</w:t>
      </w:r>
      <w:r w:rsidR="00665359" w:rsidRPr="00D86CD3">
        <w:rPr>
          <w:rFonts w:ascii="Century Gothic" w:hAnsi="Century Gothic" w:cs="Arial"/>
          <w:sz w:val="20"/>
          <w:szCs w:val="20"/>
        </w:rPr>
        <w:t xml:space="preserve">he </w:t>
      </w:r>
      <w:r w:rsidR="00F6173C" w:rsidRPr="00D86CD3">
        <w:rPr>
          <w:rFonts w:ascii="Century Gothic" w:hAnsi="Century Gothic" w:cs="Arial"/>
          <w:sz w:val="20"/>
          <w:szCs w:val="20"/>
        </w:rPr>
        <w:t xml:space="preserve">University of Toronto’s </w:t>
      </w:r>
      <w:r w:rsidR="000937BD" w:rsidRPr="00D86CD3">
        <w:rPr>
          <w:rFonts w:ascii="Century Gothic" w:hAnsi="Century Gothic" w:cs="Arial"/>
          <w:sz w:val="20"/>
          <w:szCs w:val="20"/>
        </w:rPr>
        <w:t xml:space="preserve">Rotman </w:t>
      </w:r>
      <w:r w:rsidR="00665359" w:rsidRPr="00D86CD3">
        <w:rPr>
          <w:rFonts w:ascii="Century Gothic" w:hAnsi="Century Gothic" w:cs="Arial"/>
          <w:sz w:val="20"/>
          <w:szCs w:val="20"/>
        </w:rPr>
        <w:t xml:space="preserve">School of Management </w:t>
      </w:r>
      <w:r w:rsidR="000937BD" w:rsidRPr="00D86CD3">
        <w:rPr>
          <w:rFonts w:ascii="Century Gothic" w:hAnsi="Century Gothic" w:cs="Arial"/>
          <w:sz w:val="20"/>
          <w:szCs w:val="20"/>
        </w:rPr>
        <w:t xml:space="preserve">and </w:t>
      </w:r>
      <w:r w:rsidR="0089327B" w:rsidRPr="00D86CD3">
        <w:rPr>
          <w:rFonts w:ascii="Century Gothic" w:hAnsi="Century Gothic" w:cs="Arial"/>
          <w:sz w:val="20"/>
          <w:szCs w:val="20"/>
        </w:rPr>
        <w:t xml:space="preserve">TD </w:t>
      </w:r>
      <w:r w:rsidR="0022455D" w:rsidRPr="00D86CD3">
        <w:rPr>
          <w:rFonts w:ascii="Century Gothic" w:hAnsi="Century Gothic" w:cs="Arial"/>
          <w:iCs/>
          <w:sz w:val="20"/>
          <w:szCs w:val="20"/>
        </w:rPr>
        <w:t xml:space="preserve">Bank </w:t>
      </w:r>
      <w:r w:rsidR="0089327B" w:rsidRPr="00D86CD3">
        <w:rPr>
          <w:rFonts w:ascii="Century Gothic" w:hAnsi="Century Gothic" w:cs="Arial"/>
          <w:iCs/>
          <w:sz w:val="20"/>
          <w:szCs w:val="20"/>
        </w:rPr>
        <w:t xml:space="preserve">Group </w:t>
      </w:r>
      <w:r w:rsidR="0022455D" w:rsidRPr="00D86CD3">
        <w:rPr>
          <w:rFonts w:ascii="Century Gothic" w:hAnsi="Century Gothic" w:cs="Arial"/>
          <w:iCs/>
          <w:sz w:val="20"/>
          <w:szCs w:val="20"/>
        </w:rPr>
        <w:t>(“</w:t>
      </w:r>
      <w:r w:rsidR="000937BD" w:rsidRPr="00D86CD3">
        <w:rPr>
          <w:rFonts w:ascii="Century Gothic" w:hAnsi="Century Gothic" w:cs="Arial"/>
          <w:sz w:val="20"/>
          <w:szCs w:val="20"/>
        </w:rPr>
        <w:t>TD</w:t>
      </w:r>
      <w:r w:rsidR="008F421A" w:rsidRPr="00D86CD3">
        <w:rPr>
          <w:rFonts w:ascii="Century Gothic" w:hAnsi="Century Gothic" w:cs="Arial"/>
          <w:sz w:val="20"/>
          <w:szCs w:val="20"/>
        </w:rPr>
        <w:t>”</w:t>
      </w:r>
      <w:r w:rsidR="0022455D" w:rsidRPr="00D86CD3">
        <w:rPr>
          <w:rFonts w:ascii="Century Gothic" w:hAnsi="Century Gothic" w:cs="Arial"/>
          <w:sz w:val="20"/>
          <w:szCs w:val="20"/>
        </w:rPr>
        <w:t>)</w:t>
      </w:r>
      <w:r w:rsidR="008B6D76" w:rsidRPr="00D86CD3">
        <w:rPr>
          <w:rFonts w:ascii="Century Gothic" w:hAnsi="Century Gothic" w:cs="Arial"/>
          <w:sz w:val="20"/>
          <w:szCs w:val="20"/>
        </w:rPr>
        <w:t xml:space="preserve"> </w:t>
      </w:r>
      <w:r w:rsidR="00716C95" w:rsidRPr="00D86CD3">
        <w:rPr>
          <w:rFonts w:ascii="Century Gothic" w:hAnsi="Century Gothic" w:cs="Arial"/>
          <w:sz w:val="20"/>
          <w:szCs w:val="20"/>
        </w:rPr>
        <w:t>are announcing</w:t>
      </w:r>
      <w:r w:rsidR="000937BD" w:rsidRPr="00D86CD3">
        <w:rPr>
          <w:rFonts w:ascii="Century Gothic" w:hAnsi="Century Gothic" w:cs="Arial"/>
          <w:sz w:val="20"/>
          <w:szCs w:val="20"/>
        </w:rPr>
        <w:t xml:space="preserve"> the establishment of a </w:t>
      </w:r>
      <w:r w:rsidR="00886C0E" w:rsidRPr="00D86CD3">
        <w:rPr>
          <w:rFonts w:ascii="Century Gothic" w:hAnsi="Century Gothic" w:cs="Arial"/>
          <w:sz w:val="20"/>
          <w:szCs w:val="20"/>
        </w:rPr>
        <w:t xml:space="preserve">two year </w:t>
      </w:r>
      <w:r w:rsidR="000937BD" w:rsidRPr="00D86CD3">
        <w:rPr>
          <w:rFonts w:ascii="Century Gothic" w:hAnsi="Century Gothic" w:cs="Arial"/>
          <w:sz w:val="20"/>
          <w:szCs w:val="20"/>
        </w:rPr>
        <w:t xml:space="preserve">think tank initiative </w:t>
      </w:r>
      <w:r w:rsidR="0089327B" w:rsidRPr="00D86CD3">
        <w:rPr>
          <w:rFonts w:ascii="Century Gothic" w:hAnsi="Century Gothic" w:cs="Arial"/>
          <w:sz w:val="20"/>
          <w:szCs w:val="20"/>
        </w:rPr>
        <w:t>to</w:t>
      </w:r>
      <w:r w:rsidR="000937BD" w:rsidRPr="00D86CD3">
        <w:rPr>
          <w:rFonts w:ascii="Century Gothic" w:hAnsi="Century Gothic" w:cs="Arial"/>
          <w:sz w:val="20"/>
          <w:szCs w:val="20"/>
        </w:rPr>
        <w:t xml:space="preserve"> support the advancement of women. </w:t>
      </w:r>
      <w:r w:rsidR="00486C40" w:rsidRPr="00D86CD3">
        <w:rPr>
          <w:rFonts w:ascii="Century Gothic" w:hAnsi="Century Gothic" w:cs="Arial"/>
          <w:sz w:val="20"/>
          <w:szCs w:val="20"/>
        </w:rPr>
        <w:t xml:space="preserve"> Through community outreach with an </w:t>
      </w:r>
      <w:r w:rsidR="006E605B" w:rsidRPr="00D86CD3">
        <w:rPr>
          <w:rFonts w:ascii="Century Gothic" w:hAnsi="Century Gothic" w:cs="Arial"/>
          <w:sz w:val="20"/>
          <w:szCs w:val="20"/>
        </w:rPr>
        <w:t>e</w:t>
      </w:r>
      <w:r w:rsidR="00486C40" w:rsidRPr="00D86CD3">
        <w:rPr>
          <w:rFonts w:ascii="Century Gothic" w:hAnsi="Century Gothic" w:cs="Arial"/>
          <w:sz w:val="20"/>
          <w:szCs w:val="20"/>
        </w:rPr>
        <w:t xml:space="preserve">ssay </w:t>
      </w:r>
      <w:r w:rsidR="006E605B" w:rsidRPr="00D86CD3">
        <w:rPr>
          <w:rFonts w:ascii="Century Gothic" w:hAnsi="Century Gothic" w:cs="Arial"/>
          <w:sz w:val="20"/>
          <w:szCs w:val="20"/>
        </w:rPr>
        <w:t>co</w:t>
      </w:r>
      <w:r w:rsidR="00486C40" w:rsidRPr="00D86CD3">
        <w:rPr>
          <w:rFonts w:ascii="Century Gothic" w:hAnsi="Century Gothic" w:cs="Arial"/>
          <w:sz w:val="20"/>
          <w:szCs w:val="20"/>
        </w:rPr>
        <w:t xml:space="preserve">mpetition and later a research paper, </w:t>
      </w:r>
      <w:r w:rsidR="00F6173C" w:rsidRPr="00D86CD3">
        <w:rPr>
          <w:rFonts w:ascii="Century Gothic" w:hAnsi="Century Gothic" w:cs="Arial"/>
          <w:sz w:val="20"/>
          <w:szCs w:val="20"/>
        </w:rPr>
        <w:t xml:space="preserve">the </w:t>
      </w:r>
      <w:r w:rsidR="00665359" w:rsidRPr="00D86CD3">
        <w:rPr>
          <w:rFonts w:ascii="Century Gothic" w:hAnsi="Century Gothic" w:cs="Arial"/>
          <w:sz w:val="20"/>
          <w:szCs w:val="20"/>
        </w:rPr>
        <w:t>Rotman</w:t>
      </w:r>
      <w:r w:rsidR="00F6173C" w:rsidRPr="00D86CD3">
        <w:rPr>
          <w:rFonts w:ascii="Century Gothic" w:hAnsi="Century Gothic" w:cs="Arial"/>
          <w:sz w:val="20"/>
          <w:szCs w:val="20"/>
        </w:rPr>
        <w:t xml:space="preserve"> School</w:t>
      </w:r>
      <w:r w:rsidR="00665359" w:rsidRPr="00D86CD3">
        <w:rPr>
          <w:rFonts w:ascii="Century Gothic" w:hAnsi="Century Gothic" w:cs="Arial"/>
          <w:sz w:val="20"/>
          <w:szCs w:val="20"/>
        </w:rPr>
        <w:t xml:space="preserve"> and TD are seeking to generate and share innovative perspectives about women's career, family and legacy aspirations.</w:t>
      </w:r>
      <w:r w:rsidR="00636395">
        <w:rPr>
          <w:rFonts w:ascii="Century Gothic" w:hAnsi="Century Gothic" w:cs="Arial"/>
          <w:sz w:val="20"/>
          <w:szCs w:val="20"/>
        </w:rPr>
        <w:t xml:space="preserve"> </w:t>
      </w:r>
    </w:p>
    <w:p w14:paraId="66FF1669" w14:textId="77777777" w:rsidR="000937BD" w:rsidRPr="00D86CD3" w:rsidRDefault="000937BD" w:rsidP="003044ED">
      <w:pPr>
        <w:shd w:val="clear" w:color="auto" w:fill="FFFFFF"/>
        <w:rPr>
          <w:rFonts w:ascii="Century Gothic" w:hAnsi="Century Gothic" w:cs="Arial"/>
          <w:sz w:val="20"/>
          <w:szCs w:val="20"/>
        </w:rPr>
      </w:pPr>
    </w:p>
    <w:p w14:paraId="798A2FAA" w14:textId="558B3BBB" w:rsidR="00A827D1" w:rsidRPr="00D86CD3" w:rsidRDefault="006B74A7" w:rsidP="003044ED">
      <w:pPr>
        <w:shd w:val="clear" w:color="auto" w:fill="FFFFFF"/>
        <w:rPr>
          <w:rFonts w:ascii="Century Gothic" w:hAnsi="Century Gothic" w:cs="Arial"/>
          <w:sz w:val="20"/>
          <w:szCs w:val="20"/>
        </w:rPr>
      </w:pPr>
      <w:r w:rsidRPr="00D86CD3">
        <w:rPr>
          <w:rFonts w:ascii="Century Gothic" w:hAnsi="Century Gothic" w:cs="Arial"/>
          <w:sz w:val="20"/>
          <w:szCs w:val="20"/>
        </w:rPr>
        <w:t>"</w:t>
      </w:r>
      <w:r w:rsidR="00315914" w:rsidRPr="00D86CD3">
        <w:rPr>
          <w:rFonts w:ascii="Century Gothic" w:hAnsi="Century Gothic" w:cs="Arial"/>
          <w:sz w:val="20"/>
          <w:szCs w:val="20"/>
        </w:rPr>
        <w:t>We know that w</w:t>
      </w:r>
      <w:r w:rsidRPr="00D86CD3">
        <w:rPr>
          <w:rFonts w:ascii="Century Gothic" w:hAnsi="Century Gothic" w:cs="Arial"/>
          <w:sz w:val="20"/>
          <w:szCs w:val="20"/>
        </w:rPr>
        <w:t xml:space="preserve">omen and men think </w:t>
      </w:r>
      <w:r w:rsidR="00227B3D" w:rsidRPr="00D86CD3">
        <w:rPr>
          <w:rFonts w:ascii="Century Gothic" w:hAnsi="Century Gothic" w:cs="Arial"/>
          <w:sz w:val="20"/>
          <w:szCs w:val="20"/>
        </w:rPr>
        <w:t xml:space="preserve">differently </w:t>
      </w:r>
      <w:r w:rsidRPr="00D86CD3">
        <w:rPr>
          <w:rFonts w:ascii="Century Gothic" w:hAnsi="Century Gothic" w:cs="Arial"/>
          <w:sz w:val="20"/>
          <w:szCs w:val="20"/>
        </w:rPr>
        <w:t xml:space="preserve">about </w:t>
      </w:r>
      <w:r w:rsidR="00227B3D" w:rsidRPr="00D86CD3">
        <w:rPr>
          <w:rFonts w:ascii="Century Gothic" w:hAnsi="Century Gothic" w:cs="Arial"/>
          <w:sz w:val="20"/>
          <w:szCs w:val="20"/>
        </w:rPr>
        <w:t xml:space="preserve">their </w:t>
      </w:r>
      <w:r w:rsidRPr="00D86CD3">
        <w:rPr>
          <w:rFonts w:ascii="Century Gothic" w:hAnsi="Century Gothic" w:cs="Arial"/>
          <w:sz w:val="20"/>
          <w:szCs w:val="20"/>
        </w:rPr>
        <w:t>family</w:t>
      </w:r>
      <w:r w:rsidR="00886C0E" w:rsidRPr="00D86CD3">
        <w:rPr>
          <w:rFonts w:ascii="Century Gothic" w:hAnsi="Century Gothic" w:cs="Arial"/>
          <w:sz w:val="20"/>
          <w:szCs w:val="20"/>
        </w:rPr>
        <w:t xml:space="preserve">, career </w:t>
      </w:r>
      <w:r w:rsidRPr="00D86CD3">
        <w:rPr>
          <w:rFonts w:ascii="Century Gothic" w:hAnsi="Century Gothic" w:cs="Arial"/>
          <w:sz w:val="20"/>
          <w:szCs w:val="20"/>
        </w:rPr>
        <w:t>and legac</w:t>
      </w:r>
      <w:r w:rsidR="000B66BA" w:rsidRPr="00D86CD3">
        <w:rPr>
          <w:rFonts w:ascii="Century Gothic" w:hAnsi="Century Gothic" w:cs="Arial"/>
          <w:sz w:val="20"/>
          <w:szCs w:val="20"/>
        </w:rPr>
        <w:t>y</w:t>
      </w:r>
      <w:r w:rsidR="00886C0E" w:rsidRPr="00D86CD3">
        <w:rPr>
          <w:rFonts w:ascii="Century Gothic" w:hAnsi="Century Gothic" w:cs="Arial"/>
          <w:sz w:val="20"/>
          <w:szCs w:val="20"/>
        </w:rPr>
        <w:t xml:space="preserve"> choices</w:t>
      </w:r>
      <w:r w:rsidR="00A827D1" w:rsidRPr="00D86CD3">
        <w:rPr>
          <w:rFonts w:ascii="Century Gothic" w:hAnsi="Century Gothic" w:cs="Arial"/>
          <w:sz w:val="20"/>
          <w:szCs w:val="20"/>
        </w:rPr>
        <w:t xml:space="preserve">," said </w:t>
      </w:r>
      <w:r w:rsidR="00EF58AA" w:rsidRPr="00D86CD3">
        <w:rPr>
          <w:rFonts w:ascii="Century Gothic" w:hAnsi="Century Gothic" w:cs="Arial"/>
          <w:sz w:val="20"/>
          <w:szCs w:val="20"/>
        </w:rPr>
        <w:t>Walid Hejazi</w:t>
      </w:r>
      <w:r w:rsidR="00A827D1" w:rsidRPr="00D86CD3">
        <w:rPr>
          <w:rFonts w:ascii="Century Gothic" w:hAnsi="Century Gothic" w:cs="Arial"/>
          <w:sz w:val="20"/>
          <w:szCs w:val="20"/>
        </w:rPr>
        <w:t xml:space="preserve">, </w:t>
      </w:r>
      <w:r w:rsidR="00F6173C" w:rsidRPr="00D86CD3">
        <w:rPr>
          <w:rFonts w:ascii="Century Gothic" w:hAnsi="Century Gothic" w:cs="Arial"/>
          <w:sz w:val="20"/>
          <w:szCs w:val="20"/>
        </w:rPr>
        <w:t xml:space="preserve">an </w:t>
      </w:r>
      <w:r w:rsidR="007E4219" w:rsidRPr="00D86CD3">
        <w:rPr>
          <w:rFonts w:ascii="Century Gothic" w:hAnsi="Century Gothic" w:cs="Arial"/>
          <w:sz w:val="20"/>
          <w:szCs w:val="20"/>
        </w:rPr>
        <w:t>Associate</w:t>
      </w:r>
      <w:r w:rsidR="00EF58AA" w:rsidRPr="00D86CD3">
        <w:rPr>
          <w:rFonts w:ascii="Century Gothic" w:hAnsi="Century Gothic" w:cs="Arial"/>
          <w:sz w:val="20"/>
          <w:szCs w:val="20"/>
        </w:rPr>
        <w:t xml:space="preserve"> Professor</w:t>
      </w:r>
      <w:r w:rsidR="00F6173C" w:rsidRPr="00D86CD3">
        <w:rPr>
          <w:rFonts w:ascii="Century Gothic" w:hAnsi="Century Gothic" w:cs="Arial"/>
          <w:sz w:val="20"/>
          <w:szCs w:val="20"/>
        </w:rPr>
        <w:t xml:space="preserve"> at the </w:t>
      </w:r>
      <w:r w:rsidR="00A827D1" w:rsidRPr="00D86CD3">
        <w:rPr>
          <w:rFonts w:ascii="Century Gothic" w:hAnsi="Century Gothic" w:cs="Arial"/>
          <w:sz w:val="20"/>
          <w:szCs w:val="20"/>
        </w:rPr>
        <w:t xml:space="preserve">Rotman </w:t>
      </w:r>
      <w:r w:rsidR="00F6173C" w:rsidRPr="00D86CD3">
        <w:rPr>
          <w:rFonts w:ascii="Century Gothic" w:hAnsi="Century Gothic" w:cs="Arial"/>
          <w:sz w:val="20"/>
          <w:szCs w:val="20"/>
        </w:rPr>
        <w:t>School,</w:t>
      </w:r>
      <w:r w:rsidR="00A827D1" w:rsidRPr="00D86CD3">
        <w:rPr>
          <w:rFonts w:ascii="Century Gothic" w:hAnsi="Century Gothic" w:cs="Arial"/>
          <w:sz w:val="20"/>
          <w:szCs w:val="20"/>
        </w:rPr>
        <w:t xml:space="preserve"> </w:t>
      </w:r>
      <w:r w:rsidR="00227B3D" w:rsidRPr="00D86CD3">
        <w:rPr>
          <w:rFonts w:ascii="Century Gothic" w:hAnsi="Century Gothic" w:cs="Arial"/>
          <w:sz w:val="20"/>
          <w:szCs w:val="20"/>
        </w:rPr>
        <w:t>who will lead the research paper</w:t>
      </w:r>
      <w:r w:rsidR="00315914" w:rsidRPr="00D86CD3">
        <w:rPr>
          <w:rFonts w:ascii="Century Gothic" w:hAnsi="Century Gothic" w:cs="Arial"/>
          <w:sz w:val="20"/>
          <w:szCs w:val="20"/>
        </w:rPr>
        <w:t xml:space="preserve"> of this initiative</w:t>
      </w:r>
      <w:r w:rsidR="00A827D1" w:rsidRPr="00D86CD3">
        <w:rPr>
          <w:rFonts w:ascii="Century Gothic" w:hAnsi="Century Gothic" w:cs="Arial"/>
          <w:sz w:val="20"/>
          <w:szCs w:val="20"/>
        </w:rPr>
        <w:t>. "</w:t>
      </w:r>
      <w:r w:rsidR="00FA009E">
        <w:rPr>
          <w:rFonts w:ascii="Century Gothic" w:hAnsi="Century Gothic" w:cs="Arial"/>
          <w:sz w:val="20"/>
          <w:szCs w:val="20"/>
        </w:rPr>
        <w:t>Working together</w:t>
      </w:r>
      <w:r w:rsidR="00A827D1" w:rsidRPr="00D86CD3">
        <w:rPr>
          <w:rFonts w:ascii="Century Gothic" w:hAnsi="Century Gothic" w:cs="Arial"/>
          <w:sz w:val="20"/>
          <w:szCs w:val="20"/>
        </w:rPr>
        <w:t xml:space="preserve"> with TD will allow us to delve into these </w:t>
      </w:r>
      <w:r w:rsidR="000B66BA" w:rsidRPr="00D86CD3">
        <w:rPr>
          <w:rFonts w:ascii="Century Gothic" w:hAnsi="Century Gothic" w:cs="Arial"/>
          <w:sz w:val="20"/>
          <w:szCs w:val="20"/>
        </w:rPr>
        <w:t xml:space="preserve">differences and understand the progression of choices women make regarding their careers, </w:t>
      </w:r>
      <w:r w:rsidR="00A827D1" w:rsidRPr="00D86CD3">
        <w:rPr>
          <w:rFonts w:ascii="Century Gothic" w:hAnsi="Century Gothic" w:cs="Arial"/>
          <w:sz w:val="20"/>
          <w:szCs w:val="20"/>
        </w:rPr>
        <w:t>and</w:t>
      </w:r>
      <w:r w:rsidR="00227B3D" w:rsidRPr="00D86CD3">
        <w:rPr>
          <w:rFonts w:ascii="Century Gothic" w:hAnsi="Century Gothic" w:cs="Arial"/>
          <w:sz w:val="20"/>
          <w:szCs w:val="20"/>
        </w:rPr>
        <w:t xml:space="preserve"> </w:t>
      </w:r>
      <w:r w:rsidR="00A827D1" w:rsidRPr="00D86CD3">
        <w:rPr>
          <w:rFonts w:ascii="Century Gothic" w:hAnsi="Century Gothic" w:cs="Arial"/>
          <w:sz w:val="20"/>
          <w:szCs w:val="20"/>
        </w:rPr>
        <w:t xml:space="preserve">the role education and financial sectors </w:t>
      </w:r>
      <w:r w:rsidR="00EF58AA" w:rsidRPr="00D86CD3">
        <w:rPr>
          <w:rFonts w:ascii="Century Gothic" w:hAnsi="Century Gothic" w:cs="Arial"/>
          <w:sz w:val="20"/>
          <w:szCs w:val="20"/>
        </w:rPr>
        <w:t xml:space="preserve">can </w:t>
      </w:r>
      <w:r w:rsidR="00A827D1" w:rsidRPr="00D86CD3">
        <w:rPr>
          <w:rFonts w:ascii="Century Gothic" w:hAnsi="Century Gothic" w:cs="Arial"/>
          <w:sz w:val="20"/>
          <w:szCs w:val="20"/>
        </w:rPr>
        <w:t xml:space="preserve">play in contributing to </w:t>
      </w:r>
      <w:r w:rsidR="000B66BA" w:rsidRPr="00D86CD3">
        <w:rPr>
          <w:rFonts w:ascii="Century Gothic" w:hAnsi="Century Gothic" w:cs="Arial"/>
          <w:sz w:val="20"/>
          <w:szCs w:val="20"/>
        </w:rPr>
        <w:t xml:space="preserve">their </w:t>
      </w:r>
      <w:r w:rsidR="00A827D1" w:rsidRPr="00D86CD3">
        <w:rPr>
          <w:rFonts w:ascii="Century Gothic" w:hAnsi="Century Gothic" w:cs="Arial"/>
          <w:sz w:val="20"/>
          <w:szCs w:val="20"/>
        </w:rPr>
        <w:t>solutions</w:t>
      </w:r>
      <w:r w:rsidR="000B66BA" w:rsidRPr="00D86CD3">
        <w:rPr>
          <w:rFonts w:ascii="Century Gothic" w:hAnsi="Century Gothic" w:cs="Arial"/>
          <w:sz w:val="20"/>
          <w:szCs w:val="20"/>
        </w:rPr>
        <w:t xml:space="preserve"> and success</w:t>
      </w:r>
      <w:r w:rsidR="00A827D1" w:rsidRPr="00D86CD3">
        <w:rPr>
          <w:rFonts w:ascii="Century Gothic" w:hAnsi="Century Gothic" w:cs="Arial"/>
          <w:sz w:val="20"/>
          <w:szCs w:val="20"/>
        </w:rPr>
        <w:t xml:space="preserve">." </w:t>
      </w:r>
    </w:p>
    <w:p w14:paraId="2646F011" w14:textId="77777777" w:rsidR="00665359" w:rsidRPr="00D86CD3" w:rsidRDefault="00665359" w:rsidP="003044ED">
      <w:pPr>
        <w:shd w:val="clear" w:color="auto" w:fill="FFFFFF"/>
        <w:rPr>
          <w:rFonts w:ascii="Century Gothic" w:hAnsi="Century Gothic" w:cs="Arial"/>
          <w:sz w:val="20"/>
          <w:szCs w:val="20"/>
        </w:rPr>
      </w:pPr>
    </w:p>
    <w:p w14:paraId="69AE3DF2" w14:textId="02FDFF1E" w:rsidR="006336DC" w:rsidRPr="00D86CD3" w:rsidRDefault="00A827D1" w:rsidP="003044ED">
      <w:pPr>
        <w:shd w:val="clear" w:color="auto" w:fill="FFFFFF"/>
        <w:rPr>
          <w:rFonts w:ascii="Century Gothic" w:hAnsi="Century Gothic" w:cs="Arial"/>
          <w:sz w:val="20"/>
          <w:szCs w:val="20"/>
        </w:rPr>
      </w:pPr>
      <w:r w:rsidRPr="00636395">
        <w:rPr>
          <w:rFonts w:ascii="Century Gothic" w:hAnsi="Century Gothic" w:cs="Arial"/>
          <w:sz w:val="20"/>
          <w:szCs w:val="20"/>
        </w:rPr>
        <w:t>"</w:t>
      </w:r>
      <w:r w:rsidR="00FA009E">
        <w:rPr>
          <w:rFonts w:ascii="Century Gothic" w:hAnsi="Century Gothic"/>
          <w:sz w:val="20"/>
        </w:rPr>
        <w:t>Through our Women Investor Program</w:t>
      </w:r>
      <w:r w:rsidR="00AF6CD5" w:rsidRPr="00636395">
        <w:rPr>
          <w:rFonts w:ascii="Century Gothic" w:hAnsi="Century Gothic"/>
          <w:sz w:val="20"/>
        </w:rPr>
        <w:t>, TD has been committed to supporting women in finance and we’re</w:t>
      </w:r>
      <w:r w:rsidR="00AF6CD5" w:rsidRPr="00636395">
        <w:rPr>
          <w:sz w:val="20"/>
        </w:rPr>
        <w:t xml:space="preserve"> </w:t>
      </w:r>
      <w:r w:rsidR="006A1D3B" w:rsidRPr="00D86CD3">
        <w:rPr>
          <w:rFonts w:ascii="Century Gothic" w:hAnsi="Century Gothic" w:cs="Arial"/>
          <w:sz w:val="20"/>
          <w:szCs w:val="20"/>
        </w:rPr>
        <w:t xml:space="preserve">proud to </w:t>
      </w:r>
      <w:r w:rsidR="00FA009E">
        <w:rPr>
          <w:rFonts w:ascii="Century Gothic" w:hAnsi="Century Gothic" w:cs="Arial"/>
          <w:sz w:val="20"/>
          <w:szCs w:val="20"/>
        </w:rPr>
        <w:t>work</w:t>
      </w:r>
      <w:r w:rsidR="00FA009E" w:rsidRPr="00D86CD3">
        <w:rPr>
          <w:rFonts w:ascii="Century Gothic" w:hAnsi="Century Gothic" w:cs="Arial"/>
          <w:sz w:val="20"/>
          <w:szCs w:val="20"/>
        </w:rPr>
        <w:t xml:space="preserve"> </w:t>
      </w:r>
      <w:r w:rsidR="006A1D3B" w:rsidRPr="00D86CD3">
        <w:rPr>
          <w:rFonts w:ascii="Century Gothic" w:hAnsi="Century Gothic" w:cs="Arial"/>
          <w:sz w:val="20"/>
          <w:szCs w:val="20"/>
        </w:rPr>
        <w:t xml:space="preserve">with </w:t>
      </w:r>
      <w:r w:rsidR="004D6BE4" w:rsidRPr="00D86CD3">
        <w:rPr>
          <w:rFonts w:ascii="Century Gothic" w:hAnsi="Century Gothic" w:cs="Arial"/>
          <w:sz w:val="20"/>
          <w:szCs w:val="20"/>
        </w:rPr>
        <w:t xml:space="preserve">the </w:t>
      </w:r>
      <w:r w:rsidR="006A1D3B" w:rsidRPr="00D86CD3">
        <w:rPr>
          <w:rFonts w:ascii="Century Gothic" w:hAnsi="Century Gothic" w:cs="Arial"/>
          <w:sz w:val="20"/>
          <w:szCs w:val="20"/>
        </w:rPr>
        <w:t xml:space="preserve">Rotman </w:t>
      </w:r>
      <w:r w:rsidR="004D6BE4" w:rsidRPr="00D86CD3">
        <w:rPr>
          <w:rFonts w:ascii="Century Gothic" w:hAnsi="Century Gothic" w:cs="Arial"/>
          <w:sz w:val="20"/>
          <w:szCs w:val="20"/>
        </w:rPr>
        <w:t xml:space="preserve">School </w:t>
      </w:r>
      <w:r w:rsidR="00227B3D" w:rsidRPr="00D86CD3">
        <w:rPr>
          <w:rFonts w:ascii="Century Gothic" w:hAnsi="Century Gothic" w:cs="Arial"/>
          <w:sz w:val="20"/>
          <w:szCs w:val="20"/>
        </w:rPr>
        <w:t xml:space="preserve">of Management </w:t>
      </w:r>
      <w:r w:rsidR="004E6845" w:rsidRPr="00D86CD3">
        <w:rPr>
          <w:rFonts w:ascii="Century Gothic" w:hAnsi="Century Gothic" w:cs="Arial"/>
          <w:sz w:val="20"/>
          <w:szCs w:val="20"/>
        </w:rPr>
        <w:t xml:space="preserve">to establish an innovative think tank to better understand the </w:t>
      </w:r>
      <w:r w:rsidR="00D01BEA" w:rsidRPr="00D86CD3">
        <w:rPr>
          <w:rFonts w:ascii="Century Gothic" w:hAnsi="Century Gothic" w:cs="Arial"/>
          <w:sz w:val="20"/>
          <w:szCs w:val="20"/>
        </w:rPr>
        <w:t>challenges</w:t>
      </w:r>
      <w:r w:rsidR="004E6845" w:rsidRPr="00D86CD3">
        <w:rPr>
          <w:rFonts w:ascii="Century Gothic" w:hAnsi="Century Gothic" w:cs="Arial"/>
          <w:sz w:val="20"/>
          <w:szCs w:val="20"/>
        </w:rPr>
        <w:t xml:space="preserve"> women </w:t>
      </w:r>
      <w:r w:rsidR="00D01BEA" w:rsidRPr="00D86CD3">
        <w:rPr>
          <w:rFonts w:ascii="Century Gothic" w:hAnsi="Century Gothic" w:cs="Arial"/>
          <w:sz w:val="20"/>
          <w:szCs w:val="20"/>
        </w:rPr>
        <w:t xml:space="preserve">confront </w:t>
      </w:r>
      <w:r w:rsidR="004E6845" w:rsidRPr="00D86CD3">
        <w:rPr>
          <w:rFonts w:ascii="Century Gothic" w:hAnsi="Century Gothic" w:cs="Arial"/>
          <w:sz w:val="20"/>
          <w:szCs w:val="20"/>
        </w:rPr>
        <w:t>in</w:t>
      </w:r>
      <w:r w:rsidR="001C49A0" w:rsidRPr="00D86CD3">
        <w:rPr>
          <w:rFonts w:ascii="Century Gothic" w:hAnsi="Century Gothic" w:cs="Arial"/>
          <w:sz w:val="20"/>
          <w:szCs w:val="20"/>
        </w:rPr>
        <w:t xml:space="preserve"> their </w:t>
      </w:r>
      <w:r w:rsidR="004E6845" w:rsidRPr="00D86CD3">
        <w:rPr>
          <w:rFonts w:ascii="Century Gothic" w:hAnsi="Century Gothic" w:cs="Arial"/>
          <w:sz w:val="20"/>
          <w:szCs w:val="20"/>
        </w:rPr>
        <w:t>pursuit of career, family and legacy</w:t>
      </w:r>
      <w:r w:rsidR="004D6BE4" w:rsidRPr="00D86CD3">
        <w:rPr>
          <w:rFonts w:ascii="Century Gothic" w:hAnsi="Century Gothic" w:cs="Arial"/>
          <w:sz w:val="20"/>
          <w:szCs w:val="20"/>
        </w:rPr>
        <w:t>,</w:t>
      </w:r>
      <w:r w:rsidR="004E6845" w:rsidRPr="00D86CD3">
        <w:rPr>
          <w:rFonts w:ascii="Century Gothic" w:hAnsi="Century Gothic" w:cs="Arial"/>
          <w:sz w:val="20"/>
          <w:szCs w:val="20"/>
        </w:rPr>
        <w:t>"</w:t>
      </w:r>
      <w:r w:rsidR="004D6BE4" w:rsidRPr="00D86CD3">
        <w:rPr>
          <w:rFonts w:ascii="Century Gothic" w:hAnsi="Century Gothic" w:cs="Arial"/>
          <w:sz w:val="20"/>
          <w:szCs w:val="20"/>
        </w:rPr>
        <w:t xml:space="preserve"> said Sandy Cimoroni, Senior Vice President and Chief Operating Officer, TD Wealth.</w:t>
      </w:r>
      <w:r w:rsidR="004E6845" w:rsidRPr="00D86CD3">
        <w:rPr>
          <w:rFonts w:ascii="Century Gothic" w:hAnsi="Century Gothic" w:cs="Arial"/>
          <w:sz w:val="20"/>
          <w:szCs w:val="20"/>
        </w:rPr>
        <w:t xml:space="preserve"> "</w:t>
      </w:r>
      <w:r w:rsidR="001C49A0" w:rsidRPr="00D86CD3">
        <w:rPr>
          <w:rFonts w:ascii="Century Gothic" w:hAnsi="Century Gothic" w:cs="Arial"/>
          <w:sz w:val="20"/>
          <w:szCs w:val="20"/>
        </w:rPr>
        <w:t xml:space="preserve">We want </w:t>
      </w:r>
      <w:r w:rsidR="006336DC" w:rsidRPr="00D86CD3">
        <w:rPr>
          <w:rFonts w:ascii="Century Gothic" w:hAnsi="Century Gothic" w:cs="Arial"/>
          <w:sz w:val="20"/>
          <w:szCs w:val="20"/>
        </w:rPr>
        <w:t>to take</w:t>
      </w:r>
      <w:bookmarkStart w:id="0" w:name="_GoBack"/>
      <w:bookmarkEnd w:id="0"/>
      <w:r w:rsidR="006336DC" w:rsidRPr="00D86CD3">
        <w:rPr>
          <w:rFonts w:ascii="Century Gothic" w:hAnsi="Century Gothic" w:cs="Arial"/>
          <w:sz w:val="20"/>
          <w:szCs w:val="20"/>
        </w:rPr>
        <w:t xml:space="preserve"> a real and honest look at how women balance and rebalance competing priorities throughout their careers</w:t>
      </w:r>
      <w:r w:rsidR="001C49A0" w:rsidRPr="00D86CD3">
        <w:rPr>
          <w:rFonts w:ascii="Century Gothic" w:hAnsi="Century Gothic" w:cs="Arial"/>
          <w:sz w:val="20"/>
          <w:szCs w:val="20"/>
        </w:rPr>
        <w:t>,</w:t>
      </w:r>
      <w:r w:rsidR="006336DC" w:rsidRPr="00D86CD3">
        <w:rPr>
          <w:rFonts w:ascii="Century Gothic" w:hAnsi="Century Gothic" w:cs="Arial"/>
          <w:sz w:val="20"/>
          <w:szCs w:val="20"/>
        </w:rPr>
        <w:t xml:space="preserve"> and this collection of essays is the first step </w:t>
      </w:r>
      <w:r w:rsidR="001C49A0" w:rsidRPr="00D86CD3">
        <w:rPr>
          <w:rFonts w:ascii="Century Gothic" w:hAnsi="Century Gothic" w:cs="Arial"/>
          <w:sz w:val="20"/>
          <w:szCs w:val="20"/>
        </w:rPr>
        <w:t>toward</w:t>
      </w:r>
      <w:r w:rsidR="006336DC" w:rsidRPr="00D86CD3">
        <w:rPr>
          <w:rFonts w:ascii="Century Gothic" w:hAnsi="Century Gothic" w:cs="Arial"/>
          <w:sz w:val="20"/>
          <w:szCs w:val="20"/>
        </w:rPr>
        <w:t xml:space="preserve"> building the foundation for future insights." </w:t>
      </w:r>
    </w:p>
    <w:p w14:paraId="7C919EAE" w14:textId="77777777" w:rsidR="006A1D3B" w:rsidRPr="00D86CD3" w:rsidRDefault="006A1D3B" w:rsidP="003044ED">
      <w:pPr>
        <w:shd w:val="clear" w:color="auto" w:fill="FFFFFF"/>
        <w:rPr>
          <w:rFonts w:ascii="Century Gothic" w:hAnsi="Century Gothic" w:cs="Arial"/>
          <w:sz w:val="20"/>
          <w:szCs w:val="20"/>
        </w:rPr>
      </w:pPr>
    </w:p>
    <w:p w14:paraId="4F050EEB" w14:textId="6C9DB387" w:rsidR="002B363A" w:rsidRPr="00D86CD3" w:rsidRDefault="00F6173C" w:rsidP="003044ED">
      <w:pPr>
        <w:shd w:val="clear" w:color="auto" w:fill="FFFFFF"/>
        <w:rPr>
          <w:rFonts w:ascii="Century Gothic" w:eastAsia="Times New Roman" w:hAnsi="Century Gothic" w:cs="Arial"/>
          <w:sz w:val="20"/>
          <w:szCs w:val="20"/>
        </w:rPr>
      </w:pPr>
      <w:r w:rsidRPr="00D86CD3">
        <w:rPr>
          <w:rFonts w:ascii="Century Gothic" w:hAnsi="Century Gothic" w:cs="Arial"/>
          <w:sz w:val="20"/>
          <w:szCs w:val="20"/>
        </w:rPr>
        <w:t>W</w:t>
      </w:r>
      <w:r w:rsidR="00227B3D" w:rsidRPr="00D86CD3">
        <w:rPr>
          <w:rFonts w:ascii="Century Gothic" w:hAnsi="Century Gothic" w:cs="Arial"/>
          <w:sz w:val="20"/>
          <w:szCs w:val="20"/>
        </w:rPr>
        <w:t xml:space="preserve">omen with more than 10 years of work experience living in Canada </w:t>
      </w:r>
      <w:r w:rsidR="00C257C1" w:rsidRPr="00D86CD3">
        <w:rPr>
          <w:rFonts w:ascii="Century Gothic" w:hAnsi="Century Gothic" w:cs="Arial"/>
          <w:sz w:val="20"/>
          <w:szCs w:val="20"/>
        </w:rPr>
        <w:t xml:space="preserve">are encouraged </w:t>
      </w:r>
      <w:r w:rsidR="008B6D76" w:rsidRPr="00D86CD3">
        <w:rPr>
          <w:rFonts w:ascii="Century Gothic" w:hAnsi="Century Gothic" w:cs="Arial"/>
          <w:sz w:val="20"/>
          <w:szCs w:val="20"/>
        </w:rPr>
        <w:t xml:space="preserve">to submit a </w:t>
      </w:r>
      <w:r w:rsidR="000D026C" w:rsidRPr="00D86CD3">
        <w:rPr>
          <w:rFonts w:ascii="Century Gothic" w:hAnsi="Century Gothic" w:cs="Arial"/>
          <w:sz w:val="20"/>
          <w:szCs w:val="20"/>
        </w:rPr>
        <w:t xml:space="preserve">maximum 1,500 word </w:t>
      </w:r>
      <w:r w:rsidR="00774CD1" w:rsidRPr="00D86CD3">
        <w:rPr>
          <w:rFonts w:ascii="Century Gothic" w:hAnsi="Century Gothic" w:cs="Arial"/>
          <w:sz w:val="20"/>
          <w:szCs w:val="20"/>
        </w:rPr>
        <w:t xml:space="preserve">personal </w:t>
      </w:r>
      <w:r w:rsidR="000D026C" w:rsidRPr="00D86CD3">
        <w:rPr>
          <w:rFonts w:ascii="Century Gothic" w:hAnsi="Century Gothic" w:cs="Arial"/>
          <w:sz w:val="20"/>
          <w:szCs w:val="20"/>
        </w:rPr>
        <w:t xml:space="preserve">essay </w:t>
      </w:r>
      <w:r w:rsidR="00DE4788" w:rsidRPr="00D86CD3">
        <w:rPr>
          <w:rFonts w:ascii="Century Gothic" w:hAnsi="Century Gothic" w:cs="Arial"/>
          <w:sz w:val="20"/>
          <w:szCs w:val="20"/>
        </w:rPr>
        <w:t>about</w:t>
      </w:r>
      <w:r w:rsidR="008B6D76" w:rsidRPr="00D86CD3">
        <w:rPr>
          <w:rFonts w:ascii="Century Gothic" w:hAnsi="Century Gothic" w:cs="Arial"/>
          <w:sz w:val="20"/>
          <w:szCs w:val="20"/>
        </w:rPr>
        <w:t xml:space="preserve"> the </w:t>
      </w:r>
      <w:r w:rsidR="00013010" w:rsidRPr="00D86CD3">
        <w:rPr>
          <w:rFonts w:ascii="Century Gothic" w:hAnsi="Century Gothic" w:cs="Arial"/>
          <w:sz w:val="20"/>
          <w:szCs w:val="20"/>
        </w:rPr>
        <w:t>choices</w:t>
      </w:r>
      <w:r w:rsidR="00227B3D" w:rsidRPr="00D86CD3">
        <w:rPr>
          <w:rFonts w:ascii="Century Gothic" w:hAnsi="Century Gothic" w:cs="Arial"/>
          <w:sz w:val="20"/>
          <w:szCs w:val="20"/>
        </w:rPr>
        <w:t xml:space="preserve"> </w:t>
      </w:r>
      <w:r w:rsidR="00635ADE" w:rsidRPr="00D86CD3">
        <w:rPr>
          <w:rFonts w:ascii="Century Gothic" w:hAnsi="Century Gothic" w:cs="Arial"/>
          <w:sz w:val="20"/>
          <w:szCs w:val="20"/>
        </w:rPr>
        <w:t xml:space="preserve">made </w:t>
      </w:r>
      <w:r w:rsidR="00DE4788" w:rsidRPr="00D86CD3">
        <w:rPr>
          <w:rFonts w:ascii="Century Gothic" w:hAnsi="Century Gothic" w:cs="Arial"/>
          <w:sz w:val="20"/>
          <w:szCs w:val="20"/>
        </w:rPr>
        <w:t xml:space="preserve">between </w:t>
      </w:r>
      <w:r w:rsidR="009E7085" w:rsidRPr="00D86CD3">
        <w:rPr>
          <w:rFonts w:ascii="Century Gothic" w:hAnsi="Century Gothic" w:cs="Arial"/>
          <w:sz w:val="20"/>
          <w:szCs w:val="20"/>
        </w:rPr>
        <w:t xml:space="preserve">their </w:t>
      </w:r>
      <w:r w:rsidR="00DE4788" w:rsidRPr="00D86CD3">
        <w:rPr>
          <w:rFonts w:ascii="Century Gothic" w:hAnsi="Century Gothic" w:cs="Arial"/>
          <w:sz w:val="20"/>
          <w:szCs w:val="20"/>
        </w:rPr>
        <w:t xml:space="preserve">career, family </w:t>
      </w:r>
      <w:r w:rsidR="004D6BE4" w:rsidRPr="00D86CD3">
        <w:rPr>
          <w:rFonts w:ascii="Century Gothic" w:hAnsi="Century Gothic" w:cs="Arial"/>
          <w:sz w:val="20"/>
          <w:szCs w:val="20"/>
        </w:rPr>
        <w:t>and</w:t>
      </w:r>
      <w:r w:rsidR="00DE4788" w:rsidRPr="00D86CD3">
        <w:rPr>
          <w:rFonts w:ascii="Century Gothic" w:hAnsi="Century Gothic" w:cs="Arial"/>
          <w:sz w:val="20"/>
          <w:szCs w:val="20"/>
        </w:rPr>
        <w:t xml:space="preserve"> legacy aspirations</w:t>
      </w:r>
      <w:r w:rsidR="0069487F" w:rsidRPr="00D86CD3">
        <w:rPr>
          <w:rFonts w:ascii="Century Gothic" w:hAnsi="Century Gothic" w:cs="Arial"/>
          <w:sz w:val="20"/>
          <w:szCs w:val="20"/>
        </w:rPr>
        <w:t xml:space="preserve">. </w:t>
      </w:r>
      <w:r w:rsidR="004D6BE4" w:rsidRPr="00D86CD3">
        <w:rPr>
          <w:rFonts w:ascii="Century Gothic" w:hAnsi="Century Gothic" w:cs="Arial"/>
          <w:sz w:val="20"/>
          <w:szCs w:val="20"/>
        </w:rPr>
        <w:t xml:space="preserve">Essayists are asked to </w:t>
      </w:r>
      <w:r w:rsidR="0069487F" w:rsidRPr="00D86CD3">
        <w:rPr>
          <w:rFonts w:ascii="Century Gothic" w:hAnsi="Century Gothic" w:cs="Arial"/>
          <w:sz w:val="20"/>
          <w:szCs w:val="20"/>
        </w:rPr>
        <w:t>provide</w:t>
      </w:r>
      <w:r w:rsidR="001C49A0" w:rsidRPr="00D86CD3">
        <w:rPr>
          <w:rFonts w:ascii="Century Gothic" w:hAnsi="Century Gothic" w:cs="Arial"/>
          <w:sz w:val="20"/>
          <w:szCs w:val="20"/>
        </w:rPr>
        <w:t xml:space="preserve"> an assessment</w:t>
      </w:r>
      <w:r w:rsidR="0069487F" w:rsidRPr="00D86CD3">
        <w:rPr>
          <w:rFonts w:ascii="Century Gothic" w:hAnsi="Century Gothic" w:cs="Arial"/>
          <w:sz w:val="20"/>
          <w:szCs w:val="20"/>
        </w:rPr>
        <w:t xml:space="preserve"> </w:t>
      </w:r>
      <w:r w:rsidR="007B6862" w:rsidRPr="00D86CD3">
        <w:rPr>
          <w:rFonts w:ascii="Century Gothic" w:eastAsia="Times New Roman" w:hAnsi="Century Gothic" w:cs="Arial"/>
          <w:sz w:val="20"/>
          <w:szCs w:val="20"/>
        </w:rPr>
        <w:t xml:space="preserve">of </w:t>
      </w:r>
      <w:r w:rsidR="001C49A0" w:rsidRPr="00D86CD3">
        <w:rPr>
          <w:rFonts w:ascii="Century Gothic" w:eastAsia="Times New Roman" w:hAnsi="Century Gothic" w:cs="Arial"/>
          <w:sz w:val="20"/>
          <w:szCs w:val="20"/>
        </w:rPr>
        <w:t xml:space="preserve">their </w:t>
      </w:r>
      <w:r w:rsidR="00163A9D" w:rsidRPr="00D86CD3">
        <w:rPr>
          <w:rFonts w:ascii="Century Gothic" w:eastAsia="Times New Roman" w:hAnsi="Century Gothic" w:cs="Arial"/>
          <w:sz w:val="20"/>
          <w:szCs w:val="20"/>
        </w:rPr>
        <w:t>career goal</w:t>
      </w:r>
      <w:r w:rsidR="003A54C2" w:rsidRPr="00D86CD3">
        <w:rPr>
          <w:rFonts w:ascii="Century Gothic" w:eastAsia="Times New Roman" w:hAnsi="Century Gothic" w:cs="Arial"/>
          <w:sz w:val="20"/>
          <w:szCs w:val="20"/>
        </w:rPr>
        <w:t xml:space="preserve">s </w:t>
      </w:r>
      <w:r w:rsidR="00163A9D" w:rsidRPr="00D86CD3">
        <w:rPr>
          <w:rFonts w:ascii="Century Gothic" w:eastAsia="Times New Roman" w:hAnsi="Century Gothic" w:cs="Arial"/>
          <w:sz w:val="20"/>
          <w:szCs w:val="20"/>
        </w:rPr>
        <w:t xml:space="preserve">and how </w:t>
      </w:r>
      <w:r w:rsidR="007B6862" w:rsidRPr="00D86CD3">
        <w:rPr>
          <w:rFonts w:ascii="Century Gothic" w:eastAsia="Times New Roman" w:hAnsi="Century Gothic" w:cs="Arial"/>
          <w:sz w:val="20"/>
          <w:szCs w:val="20"/>
        </w:rPr>
        <w:t xml:space="preserve">these have </w:t>
      </w:r>
      <w:r w:rsidR="00163A9D" w:rsidRPr="00D86CD3">
        <w:rPr>
          <w:rFonts w:ascii="Century Gothic" w:eastAsia="Times New Roman" w:hAnsi="Century Gothic" w:cs="Arial"/>
          <w:sz w:val="20"/>
          <w:szCs w:val="20"/>
        </w:rPr>
        <w:t>change</w:t>
      </w:r>
      <w:r w:rsidR="0069487F" w:rsidRPr="00D86CD3">
        <w:rPr>
          <w:rFonts w:ascii="Century Gothic" w:eastAsia="Times New Roman" w:hAnsi="Century Gothic" w:cs="Arial"/>
          <w:sz w:val="20"/>
          <w:szCs w:val="20"/>
        </w:rPr>
        <w:t>d</w:t>
      </w:r>
      <w:r w:rsidR="007B6862" w:rsidRPr="00D86CD3">
        <w:rPr>
          <w:rFonts w:ascii="Century Gothic" w:eastAsia="Times New Roman" w:hAnsi="Century Gothic" w:cs="Arial"/>
          <w:sz w:val="20"/>
          <w:szCs w:val="20"/>
        </w:rPr>
        <w:t xml:space="preserve"> </w:t>
      </w:r>
      <w:r w:rsidR="00163A9D" w:rsidRPr="00D86CD3">
        <w:rPr>
          <w:rFonts w:ascii="Century Gothic" w:eastAsia="Times New Roman" w:hAnsi="Century Gothic" w:cs="Arial"/>
          <w:sz w:val="20"/>
          <w:szCs w:val="20"/>
        </w:rPr>
        <w:t xml:space="preserve">as a result of </w:t>
      </w:r>
      <w:r w:rsidR="00635ADE" w:rsidRPr="00D86CD3">
        <w:rPr>
          <w:rFonts w:ascii="Century Gothic" w:eastAsia="Times New Roman" w:hAnsi="Century Gothic" w:cs="Arial"/>
          <w:sz w:val="20"/>
          <w:szCs w:val="20"/>
        </w:rPr>
        <w:t xml:space="preserve">emerging </w:t>
      </w:r>
      <w:r w:rsidR="00163A9D" w:rsidRPr="00D86CD3">
        <w:rPr>
          <w:rFonts w:ascii="Century Gothic" w:eastAsia="Times New Roman" w:hAnsi="Century Gothic" w:cs="Arial"/>
          <w:sz w:val="20"/>
          <w:szCs w:val="20"/>
        </w:rPr>
        <w:t>f</w:t>
      </w:r>
      <w:r w:rsidR="007B6862" w:rsidRPr="00D86CD3">
        <w:rPr>
          <w:rFonts w:ascii="Century Gothic" w:eastAsia="Times New Roman" w:hAnsi="Century Gothic" w:cs="Arial"/>
          <w:sz w:val="20"/>
          <w:szCs w:val="20"/>
        </w:rPr>
        <w:t>amily and/or legacy aspirations. In</w:t>
      </w:r>
      <w:r w:rsidR="0069487F" w:rsidRPr="00D86CD3">
        <w:rPr>
          <w:rFonts w:ascii="Century Gothic" w:eastAsia="Times New Roman" w:hAnsi="Century Gothic" w:cs="Arial"/>
          <w:sz w:val="20"/>
          <w:szCs w:val="20"/>
        </w:rPr>
        <w:t xml:space="preserve">sights </w:t>
      </w:r>
      <w:r w:rsidR="00691FEE" w:rsidRPr="00D86CD3">
        <w:rPr>
          <w:rFonts w:ascii="Century Gothic" w:eastAsia="Times New Roman" w:hAnsi="Century Gothic" w:cs="Arial"/>
          <w:sz w:val="20"/>
          <w:szCs w:val="20"/>
        </w:rPr>
        <w:t xml:space="preserve">into the underlying </w:t>
      </w:r>
      <w:r w:rsidR="002B363A" w:rsidRPr="00D86CD3">
        <w:rPr>
          <w:rFonts w:ascii="Century Gothic" w:eastAsia="Times New Roman" w:hAnsi="Century Gothic" w:cs="Arial"/>
          <w:sz w:val="20"/>
          <w:szCs w:val="20"/>
        </w:rPr>
        <w:t>drivers</w:t>
      </w:r>
      <w:r w:rsidR="0043485E" w:rsidRPr="00D86CD3">
        <w:rPr>
          <w:rFonts w:ascii="Century Gothic" w:eastAsia="Times New Roman" w:hAnsi="Century Gothic" w:cs="Arial"/>
          <w:sz w:val="20"/>
          <w:szCs w:val="20"/>
        </w:rPr>
        <w:t xml:space="preserve"> </w:t>
      </w:r>
      <w:r w:rsidR="007B6862" w:rsidRPr="00D86CD3">
        <w:rPr>
          <w:rFonts w:ascii="Century Gothic" w:eastAsia="Times New Roman" w:hAnsi="Century Gothic" w:cs="Arial"/>
          <w:sz w:val="20"/>
          <w:szCs w:val="20"/>
        </w:rPr>
        <w:t xml:space="preserve">and </w:t>
      </w:r>
      <w:r w:rsidR="002B363A" w:rsidRPr="00D86CD3">
        <w:rPr>
          <w:rFonts w:ascii="Century Gothic" w:eastAsia="Times New Roman" w:hAnsi="Century Gothic" w:cs="Arial"/>
          <w:sz w:val="20"/>
          <w:szCs w:val="20"/>
        </w:rPr>
        <w:t>personal impact</w:t>
      </w:r>
      <w:r w:rsidR="00691FEE" w:rsidRPr="00D86CD3">
        <w:rPr>
          <w:rFonts w:ascii="Century Gothic" w:eastAsia="Times New Roman" w:hAnsi="Century Gothic" w:cs="Arial"/>
          <w:sz w:val="20"/>
          <w:szCs w:val="20"/>
        </w:rPr>
        <w:t xml:space="preserve"> of </w:t>
      </w:r>
      <w:r w:rsidR="0069487F" w:rsidRPr="00D86CD3">
        <w:rPr>
          <w:rFonts w:ascii="Century Gothic" w:eastAsia="Times New Roman" w:hAnsi="Century Gothic" w:cs="Arial"/>
          <w:sz w:val="20"/>
          <w:szCs w:val="20"/>
        </w:rPr>
        <w:t xml:space="preserve">these </w:t>
      </w:r>
      <w:r w:rsidR="00013010" w:rsidRPr="00D86CD3">
        <w:rPr>
          <w:rFonts w:ascii="Century Gothic" w:eastAsia="Times New Roman" w:hAnsi="Century Gothic" w:cs="Arial"/>
          <w:sz w:val="20"/>
          <w:szCs w:val="20"/>
        </w:rPr>
        <w:t xml:space="preserve">choices </w:t>
      </w:r>
      <w:r w:rsidR="00691FEE" w:rsidRPr="00D86CD3">
        <w:rPr>
          <w:rFonts w:ascii="Century Gothic" w:eastAsia="Times New Roman" w:hAnsi="Century Gothic" w:cs="Arial"/>
          <w:sz w:val="20"/>
          <w:szCs w:val="20"/>
        </w:rPr>
        <w:t>are also being sought.</w:t>
      </w:r>
      <w:r w:rsidR="007B6862" w:rsidRPr="00D86CD3">
        <w:rPr>
          <w:rFonts w:ascii="Century Gothic" w:eastAsia="Times New Roman" w:hAnsi="Century Gothic" w:cs="Arial"/>
          <w:sz w:val="20"/>
          <w:szCs w:val="20"/>
        </w:rPr>
        <w:t xml:space="preserve">  </w:t>
      </w:r>
      <w:r w:rsidRPr="00D86CD3">
        <w:rPr>
          <w:rFonts w:ascii="Century Gothic" w:eastAsia="Times New Roman" w:hAnsi="Century Gothic" w:cs="Arial"/>
          <w:sz w:val="20"/>
          <w:szCs w:val="20"/>
        </w:rPr>
        <w:t xml:space="preserve">The competition will </w:t>
      </w:r>
      <w:r w:rsidR="00D86CD3">
        <w:rPr>
          <w:rFonts w:ascii="Century Gothic" w:eastAsia="Times New Roman" w:hAnsi="Century Gothic" w:cs="Arial"/>
          <w:sz w:val="20"/>
          <w:szCs w:val="20"/>
        </w:rPr>
        <w:t xml:space="preserve">led by the </w:t>
      </w:r>
      <w:r w:rsidRPr="00D86CD3">
        <w:rPr>
          <w:rFonts w:ascii="Century Gothic" w:eastAsia="Times New Roman" w:hAnsi="Century Gothic" w:cs="Arial"/>
          <w:sz w:val="20"/>
          <w:szCs w:val="20"/>
        </w:rPr>
        <w:t>Rotman</w:t>
      </w:r>
      <w:r w:rsidR="00005AE8" w:rsidRPr="00D86CD3">
        <w:rPr>
          <w:rFonts w:ascii="Century Gothic" w:eastAsia="Times New Roman" w:hAnsi="Century Gothic" w:cs="Arial"/>
          <w:sz w:val="20"/>
          <w:szCs w:val="20"/>
        </w:rPr>
        <w:t>’s</w:t>
      </w:r>
      <w:r w:rsidRPr="00D86CD3">
        <w:rPr>
          <w:rFonts w:ascii="Century Gothic" w:eastAsia="Times New Roman" w:hAnsi="Century Gothic" w:cs="Arial"/>
          <w:sz w:val="20"/>
          <w:szCs w:val="20"/>
        </w:rPr>
        <w:t xml:space="preserve"> Initiative for Women in Business. </w:t>
      </w:r>
      <w:r w:rsidR="00D86CD3">
        <w:rPr>
          <w:rFonts w:ascii="Century Gothic" w:eastAsia="Times New Roman" w:hAnsi="Century Gothic" w:cs="Arial"/>
          <w:sz w:val="20"/>
          <w:szCs w:val="20"/>
        </w:rPr>
        <w:t>D</w:t>
      </w:r>
      <w:r w:rsidR="00D86CD3" w:rsidRPr="00D86CD3">
        <w:rPr>
          <w:rFonts w:ascii="Century Gothic" w:eastAsia="Times New Roman" w:hAnsi="Century Gothic" w:cs="Arial"/>
          <w:sz w:val="20"/>
          <w:szCs w:val="20"/>
        </w:rPr>
        <w:t>eadline for essay submissions is 5:00pm on Thursday April 23, 2015.</w:t>
      </w:r>
    </w:p>
    <w:p w14:paraId="615AA845" w14:textId="77777777" w:rsidR="007B6862" w:rsidRPr="00D86CD3" w:rsidRDefault="007B6862" w:rsidP="003044ED">
      <w:pPr>
        <w:shd w:val="clear" w:color="auto" w:fill="FFFFFF"/>
        <w:rPr>
          <w:rFonts w:ascii="Century Gothic" w:eastAsia="Times New Roman" w:hAnsi="Century Gothic" w:cs="Arial"/>
          <w:sz w:val="20"/>
          <w:szCs w:val="20"/>
        </w:rPr>
      </w:pPr>
    </w:p>
    <w:p w14:paraId="6D1AE2A1" w14:textId="2C46C5CD" w:rsidR="007B6862" w:rsidRPr="00D86CD3" w:rsidRDefault="00B7614C" w:rsidP="003044ED">
      <w:pPr>
        <w:shd w:val="clear" w:color="auto" w:fill="FFFFFF"/>
        <w:rPr>
          <w:rFonts w:ascii="Century Gothic" w:hAnsi="Century Gothic" w:cs="Arial"/>
          <w:sz w:val="20"/>
          <w:szCs w:val="20"/>
        </w:rPr>
      </w:pPr>
      <w:r w:rsidRPr="00D86CD3">
        <w:rPr>
          <w:rFonts w:ascii="Century Gothic" w:hAnsi="Century Gothic" w:cs="Arial"/>
          <w:sz w:val="20"/>
          <w:szCs w:val="20"/>
        </w:rPr>
        <w:t>Five semi-finalists will be selected t</w:t>
      </w:r>
      <w:r w:rsidR="007B6862" w:rsidRPr="00D86CD3">
        <w:rPr>
          <w:rFonts w:ascii="Century Gothic" w:hAnsi="Century Gothic" w:cs="Arial"/>
          <w:sz w:val="20"/>
          <w:szCs w:val="20"/>
        </w:rPr>
        <w:t xml:space="preserve">o </w:t>
      </w:r>
      <w:r w:rsidR="008767AB" w:rsidRPr="00D86CD3">
        <w:rPr>
          <w:rFonts w:ascii="Century Gothic" w:hAnsi="Century Gothic" w:cs="Arial"/>
          <w:sz w:val="20"/>
          <w:szCs w:val="20"/>
        </w:rPr>
        <w:t xml:space="preserve">present to </w:t>
      </w:r>
      <w:r w:rsidR="007B6862" w:rsidRPr="00D86CD3">
        <w:rPr>
          <w:rFonts w:ascii="Century Gothic" w:hAnsi="Century Gothic" w:cs="Arial"/>
          <w:sz w:val="20"/>
          <w:szCs w:val="20"/>
        </w:rPr>
        <w:t xml:space="preserve">a private audience of Rotman </w:t>
      </w:r>
      <w:r w:rsidR="00F6173C" w:rsidRPr="00D86CD3">
        <w:rPr>
          <w:rFonts w:ascii="Century Gothic" w:hAnsi="Century Gothic" w:cs="Arial"/>
          <w:sz w:val="20"/>
          <w:szCs w:val="20"/>
        </w:rPr>
        <w:t xml:space="preserve">School </w:t>
      </w:r>
      <w:r w:rsidR="00691FEE" w:rsidRPr="00D86CD3">
        <w:rPr>
          <w:rFonts w:ascii="Century Gothic" w:hAnsi="Century Gothic" w:cs="Arial"/>
          <w:sz w:val="20"/>
          <w:szCs w:val="20"/>
        </w:rPr>
        <w:t xml:space="preserve">and </w:t>
      </w:r>
      <w:r w:rsidRPr="00D86CD3">
        <w:rPr>
          <w:rFonts w:ascii="Century Gothic" w:hAnsi="Century Gothic" w:cs="Arial"/>
          <w:sz w:val="20"/>
          <w:szCs w:val="20"/>
        </w:rPr>
        <w:t xml:space="preserve">TD judges </w:t>
      </w:r>
      <w:r w:rsidR="007B6862" w:rsidRPr="00D86CD3">
        <w:rPr>
          <w:rFonts w:ascii="Century Gothic" w:hAnsi="Century Gothic" w:cs="Arial"/>
          <w:sz w:val="20"/>
          <w:szCs w:val="20"/>
        </w:rPr>
        <w:t xml:space="preserve">in Toronto on </w:t>
      </w:r>
      <w:r w:rsidR="00EF58AA" w:rsidRPr="00D86CD3">
        <w:rPr>
          <w:rFonts w:ascii="Century Gothic" w:hAnsi="Century Gothic" w:cs="Arial"/>
          <w:sz w:val="20"/>
          <w:szCs w:val="20"/>
        </w:rPr>
        <w:t xml:space="preserve">June </w:t>
      </w:r>
      <w:r w:rsidR="00140A70" w:rsidRPr="00D86CD3">
        <w:rPr>
          <w:rFonts w:ascii="Century Gothic" w:hAnsi="Century Gothic" w:cs="Arial"/>
          <w:sz w:val="20"/>
          <w:szCs w:val="20"/>
        </w:rPr>
        <w:t>15</w:t>
      </w:r>
      <w:r w:rsidR="00EF58AA" w:rsidRPr="00D86CD3">
        <w:rPr>
          <w:rFonts w:ascii="Century Gothic" w:hAnsi="Century Gothic" w:cs="Arial"/>
          <w:sz w:val="20"/>
          <w:szCs w:val="20"/>
        </w:rPr>
        <w:t>, 2015</w:t>
      </w:r>
      <w:r w:rsidR="00886C0E" w:rsidRPr="00D86CD3">
        <w:rPr>
          <w:rFonts w:ascii="Century Gothic" w:hAnsi="Century Gothic" w:cs="Arial"/>
          <w:sz w:val="20"/>
          <w:szCs w:val="20"/>
        </w:rPr>
        <w:t xml:space="preserve">. Immediately following the presentations, the judges will deliberate to finalize the winner, who will receive a </w:t>
      </w:r>
      <w:r w:rsidR="00706DE0" w:rsidRPr="00D86CD3">
        <w:rPr>
          <w:rFonts w:ascii="Century Gothic" w:hAnsi="Century Gothic" w:cs="Arial"/>
          <w:sz w:val="20"/>
          <w:szCs w:val="20"/>
        </w:rPr>
        <w:t xml:space="preserve">certificate of acknowledgement and </w:t>
      </w:r>
      <w:r w:rsidR="00886C0E" w:rsidRPr="00D86CD3">
        <w:rPr>
          <w:rFonts w:ascii="Century Gothic" w:hAnsi="Century Gothic" w:cs="Arial"/>
          <w:sz w:val="20"/>
          <w:szCs w:val="20"/>
        </w:rPr>
        <w:t xml:space="preserve">a cash award of $10,000. The winner will be announced at a lunch with </w:t>
      </w:r>
      <w:r w:rsidRPr="00D86CD3">
        <w:rPr>
          <w:rFonts w:ascii="Century Gothic" w:hAnsi="Century Gothic" w:cs="Arial"/>
          <w:sz w:val="20"/>
          <w:szCs w:val="20"/>
        </w:rPr>
        <w:t xml:space="preserve">senior TD </w:t>
      </w:r>
      <w:r w:rsidR="00886C0E" w:rsidRPr="00D86CD3">
        <w:rPr>
          <w:rFonts w:ascii="Century Gothic" w:hAnsi="Century Gothic" w:cs="Arial"/>
          <w:sz w:val="20"/>
          <w:szCs w:val="20"/>
        </w:rPr>
        <w:t xml:space="preserve">and Rotman </w:t>
      </w:r>
      <w:r w:rsidRPr="00D86CD3">
        <w:rPr>
          <w:rFonts w:ascii="Century Gothic" w:hAnsi="Century Gothic" w:cs="Arial"/>
          <w:sz w:val="20"/>
          <w:szCs w:val="20"/>
        </w:rPr>
        <w:t xml:space="preserve">leaders in Toronto on </w:t>
      </w:r>
      <w:r w:rsidR="00EF58AA" w:rsidRPr="00D86CD3">
        <w:rPr>
          <w:rFonts w:ascii="Century Gothic" w:hAnsi="Century Gothic" w:cs="Arial"/>
          <w:sz w:val="20"/>
          <w:szCs w:val="20"/>
        </w:rPr>
        <w:t xml:space="preserve">June </w:t>
      </w:r>
      <w:r w:rsidR="00140A70" w:rsidRPr="00D86CD3">
        <w:rPr>
          <w:rFonts w:ascii="Century Gothic" w:hAnsi="Century Gothic" w:cs="Arial"/>
          <w:sz w:val="20"/>
          <w:szCs w:val="20"/>
        </w:rPr>
        <w:t>15</w:t>
      </w:r>
      <w:r w:rsidR="00EF58AA" w:rsidRPr="00D86CD3">
        <w:rPr>
          <w:rFonts w:ascii="Century Gothic" w:hAnsi="Century Gothic" w:cs="Arial"/>
          <w:sz w:val="20"/>
          <w:szCs w:val="20"/>
        </w:rPr>
        <w:t>, 2015</w:t>
      </w:r>
      <w:r w:rsidR="007B6862" w:rsidRPr="00D86CD3">
        <w:rPr>
          <w:rFonts w:ascii="Century Gothic" w:hAnsi="Century Gothic" w:cs="Arial"/>
          <w:sz w:val="20"/>
          <w:szCs w:val="20"/>
        </w:rPr>
        <w:t xml:space="preserve">. </w:t>
      </w:r>
    </w:p>
    <w:p w14:paraId="1779B6BE" w14:textId="77777777" w:rsidR="007B6862" w:rsidRPr="00D86CD3" w:rsidRDefault="007B6862" w:rsidP="003044ED">
      <w:pPr>
        <w:shd w:val="clear" w:color="auto" w:fill="FFFFFF"/>
        <w:rPr>
          <w:rFonts w:ascii="Century Gothic" w:hAnsi="Century Gothic" w:cs="Arial"/>
          <w:sz w:val="20"/>
          <w:szCs w:val="20"/>
        </w:rPr>
      </w:pPr>
    </w:p>
    <w:p w14:paraId="58583252" w14:textId="77B71907" w:rsidR="00B7614C" w:rsidRPr="00D86CD3" w:rsidRDefault="007B6862" w:rsidP="003044ED">
      <w:pPr>
        <w:rPr>
          <w:rFonts w:ascii="Century Gothic" w:hAnsi="Century Gothic" w:cs="Arial"/>
          <w:sz w:val="20"/>
          <w:szCs w:val="20"/>
        </w:rPr>
      </w:pPr>
      <w:r w:rsidRPr="00D86CD3">
        <w:rPr>
          <w:rFonts w:ascii="Century Gothic" w:hAnsi="Century Gothic" w:cs="Arial"/>
          <w:sz w:val="20"/>
          <w:szCs w:val="20"/>
        </w:rPr>
        <w:t xml:space="preserve">All details for the </w:t>
      </w:r>
      <w:r w:rsidR="00886C0E" w:rsidRPr="00D86CD3">
        <w:rPr>
          <w:rFonts w:ascii="Century Gothic" w:hAnsi="Century Gothic" w:cs="Arial"/>
          <w:sz w:val="20"/>
          <w:szCs w:val="20"/>
        </w:rPr>
        <w:t>TD &amp; Rotman Women @ Work Essay C</w:t>
      </w:r>
      <w:r w:rsidRPr="00D86CD3">
        <w:rPr>
          <w:rFonts w:ascii="Century Gothic" w:hAnsi="Century Gothic" w:cs="Arial"/>
          <w:sz w:val="20"/>
          <w:szCs w:val="20"/>
        </w:rPr>
        <w:t xml:space="preserve">ompetition can be found </w:t>
      </w:r>
      <w:r w:rsidR="00886C0E" w:rsidRPr="00D86CD3">
        <w:rPr>
          <w:rFonts w:ascii="Century Gothic" w:hAnsi="Century Gothic" w:cs="Arial"/>
          <w:sz w:val="20"/>
          <w:szCs w:val="20"/>
        </w:rPr>
        <w:t>at</w:t>
      </w:r>
      <w:r w:rsidRPr="00D86CD3">
        <w:rPr>
          <w:rFonts w:ascii="Century Gothic" w:hAnsi="Century Gothic" w:cs="Arial"/>
          <w:sz w:val="20"/>
          <w:szCs w:val="20"/>
        </w:rPr>
        <w:t xml:space="preserve">: </w:t>
      </w:r>
    </w:p>
    <w:p w14:paraId="7D370597" w14:textId="038F2DCB" w:rsidR="007B6862" w:rsidRPr="00D86CD3" w:rsidRDefault="00A00DD6" w:rsidP="003044ED">
      <w:pPr>
        <w:tabs>
          <w:tab w:val="left" w:pos="2937"/>
        </w:tabs>
        <w:rPr>
          <w:rFonts w:ascii="Century Gothic" w:hAnsi="Century Gothic" w:cs="Arial"/>
          <w:sz w:val="20"/>
          <w:szCs w:val="20"/>
        </w:rPr>
      </w:pPr>
      <w:hyperlink r:id="rId8" w:history="1">
        <w:r w:rsidR="00886C0E" w:rsidRPr="00D86CD3">
          <w:rPr>
            <w:rStyle w:val="Hyperlink"/>
            <w:rFonts w:ascii="Century Gothic" w:hAnsi="Century Gothic" w:cs="Arial"/>
            <w:color w:val="auto"/>
            <w:sz w:val="20"/>
            <w:szCs w:val="20"/>
          </w:rPr>
          <w:t>www.rotman.utoronto.ca/tdwomenatwork</w:t>
        </w:r>
      </w:hyperlink>
      <w:r w:rsidR="00886C0E" w:rsidRPr="00D86CD3">
        <w:rPr>
          <w:rFonts w:ascii="Century Gothic" w:hAnsi="Century Gothic" w:cs="Arial"/>
          <w:sz w:val="20"/>
          <w:szCs w:val="20"/>
        </w:rPr>
        <w:t xml:space="preserve"> </w:t>
      </w:r>
    </w:p>
    <w:p w14:paraId="3184CD83" w14:textId="77777777" w:rsidR="00560A6D" w:rsidRPr="00D86CD3" w:rsidRDefault="00560A6D" w:rsidP="003044ED">
      <w:pPr>
        <w:tabs>
          <w:tab w:val="left" w:pos="2937"/>
        </w:tabs>
        <w:rPr>
          <w:rFonts w:ascii="Century Gothic" w:hAnsi="Century Gothic" w:cs="Arial"/>
          <w:sz w:val="20"/>
          <w:szCs w:val="20"/>
        </w:rPr>
      </w:pPr>
    </w:p>
    <w:p w14:paraId="42DE7C19" w14:textId="5083ED0B" w:rsidR="007B6862" w:rsidRPr="00D86CD3" w:rsidRDefault="00FF101A" w:rsidP="003044ED">
      <w:pPr>
        <w:tabs>
          <w:tab w:val="left" w:pos="2937"/>
        </w:tabs>
        <w:rPr>
          <w:rFonts w:ascii="Century Gothic" w:hAnsi="Century Gothic" w:cs="Arial"/>
          <w:b/>
          <w:sz w:val="20"/>
          <w:szCs w:val="20"/>
        </w:rPr>
      </w:pPr>
      <w:r w:rsidRPr="00D86CD3">
        <w:rPr>
          <w:rFonts w:ascii="Century Gothic" w:hAnsi="Century Gothic" w:cs="Arial"/>
          <w:b/>
          <w:sz w:val="20"/>
          <w:szCs w:val="20"/>
        </w:rPr>
        <w:t>Rotman School of Management</w:t>
      </w:r>
    </w:p>
    <w:p w14:paraId="591D34EA" w14:textId="4096E3D3" w:rsidR="00FF101A" w:rsidRPr="00D86CD3" w:rsidRDefault="00FF101A" w:rsidP="00D86CD3">
      <w:pPr>
        <w:rPr>
          <w:rFonts w:ascii="Century Gothic" w:hAnsi="Century Gothic"/>
          <w:sz w:val="20"/>
          <w:szCs w:val="20"/>
        </w:rPr>
      </w:pPr>
      <w:r w:rsidRPr="00D86CD3">
        <w:rPr>
          <w:rFonts w:ascii="Century Gothic" w:hAnsi="Century Gothic" w:cs="Arial"/>
          <w:sz w:val="20"/>
          <w:szCs w:val="20"/>
        </w:rPr>
        <w:t xml:space="preserve">The Rotman School of Management is located in the heart of Canada’s commercial and cultural capital and is part of the University of Toronto, one of the world’s top 20 research universities. The Rotman School fosters a new way to think that enables our graduates to tackle today’s global business challenges. </w:t>
      </w:r>
      <w:r w:rsidR="00D86CD3" w:rsidRPr="00D86CD3">
        <w:rPr>
          <w:rFonts w:ascii="Century Gothic" w:hAnsi="Century Gothic"/>
          <w:sz w:val="20"/>
          <w:szCs w:val="20"/>
        </w:rPr>
        <w:t xml:space="preserve">The Rotman School of Management is a leader in promoting and supporting gender diversity and is the only </w:t>
      </w:r>
      <w:r w:rsidR="00D86CD3" w:rsidRPr="00D86CD3">
        <w:rPr>
          <w:rFonts w:ascii="Century Gothic" w:hAnsi="Century Gothic"/>
          <w:sz w:val="20"/>
          <w:szCs w:val="20"/>
        </w:rPr>
        <w:lastRenderedPageBreak/>
        <w:t>business school in Canada with a dedicated Initiative for Women in Business.</w:t>
      </w:r>
      <w:r w:rsidRPr="00D86CD3">
        <w:rPr>
          <w:rFonts w:ascii="Century Gothic" w:hAnsi="Century Gothic" w:cs="Arial"/>
          <w:sz w:val="20"/>
          <w:szCs w:val="20"/>
        </w:rPr>
        <w:t xml:space="preserve"> For more information, visit </w:t>
      </w:r>
      <w:hyperlink r:id="rId9" w:history="1">
        <w:r w:rsidR="00C257C1" w:rsidRPr="00D86CD3">
          <w:rPr>
            <w:rStyle w:val="Hyperlink"/>
            <w:rFonts w:ascii="Century Gothic" w:hAnsi="Century Gothic" w:cs="Arial"/>
            <w:color w:val="auto"/>
            <w:sz w:val="20"/>
            <w:szCs w:val="20"/>
          </w:rPr>
          <w:t>www.rotman.utoronto.ca</w:t>
        </w:r>
      </w:hyperlink>
      <w:r w:rsidRPr="00D86CD3">
        <w:rPr>
          <w:rFonts w:ascii="Century Gothic" w:hAnsi="Century Gothic" w:cs="Arial"/>
          <w:sz w:val="20"/>
          <w:szCs w:val="20"/>
        </w:rPr>
        <w:t>.</w:t>
      </w:r>
    </w:p>
    <w:p w14:paraId="0FF6C81E" w14:textId="77777777" w:rsidR="00C257C1" w:rsidRPr="00D86CD3" w:rsidRDefault="00C257C1" w:rsidP="003044ED">
      <w:pPr>
        <w:tabs>
          <w:tab w:val="left" w:pos="2937"/>
        </w:tabs>
        <w:rPr>
          <w:rFonts w:ascii="Century Gothic" w:hAnsi="Century Gothic" w:cs="Arial"/>
          <w:sz w:val="20"/>
          <w:szCs w:val="20"/>
        </w:rPr>
      </w:pPr>
    </w:p>
    <w:p w14:paraId="764708B3" w14:textId="69F1A4DD" w:rsidR="00C257C1" w:rsidRPr="00D86CD3" w:rsidRDefault="00C257C1" w:rsidP="00D86CD3">
      <w:pPr>
        <w:rPr>
          <w:rFonts w:ascii="Century Gothic" w:hAnsi="Century Gothic" w:cs="Arial"/>
          <w:sz w:val="20"/>
          <w:szCs w:val="20"/>
        </w:rPr>
      </w:pPr>
      <w:r w:rsidRPr="00D86CD3">
        <w:rPr>
          <w:rFonts w:ascii="Century Gothic" w:hAnsi="Century Gothic" w:cs="Arial"/>
          <w:b/>
          <w:sz w:val="20"/>
          <w:szCs w:val="20"/>
          <w:lang w:val="en"/>
        </w:rPr>
        <w:t>Rotman’s Initiative for Women in Business</w:t>
      </w:r>
      <w:r w:rsidRPr="00D86CD3">
        <w:rPr>
          <w:rFonts w:ascii="Century Gothic" w:hAnsi="Century Gothic" w:cs="Arial"/>
          <w:sz w:val="20"/>
          <w:szCs w:val="20"/>
          <w:lang w:val="en"/>
        </w:rPr>
        <w:t xml:space="preserve"> has been committed to strengthening the female talent pipeline since 2008. With programming tailored for each stage of a woman’s career, participants gain strategic decision-making and leadership skills, and learn how to influence and inspire teams. Together with award-winning faculty and corporate partners, we proudly support women’s career development as a keystone to organizational prosperity. </w:t>
      </w:r>
      <w:r w:rsidR="00D86CD3" w:rsidRPr="00D86CD3">
        <w:rPr>
          <w:rFonts w:ascii="Century Gothic" w:hAnsi="Century Gothic" w:cs="Arial"/>
          <w:sz w:val="20"/>
          <w:szCs w:val="20"/>
          <w:lang w:val="en"/>
        </w:rPr>
        <w:t xml:space="preserve"> </w:t>
      </w:r>
      <w:hyperlink r:id="rId10" w:history="1">
        <w:r w:rsidRPr="00D86CD3">
          <w:rPr>
            <w:rStyle w:val="Hyperlink"/>
            <w:rFonts w:ascii="Century Gothic" w:hAnsi="Century Gothic" w:cs="Arial"/>
            <w:color w:val="auto"/>
            <w:sz w:val="20"/>
            <w:szCs w:val="20"/>
            <w:lang w:val="en"/>
          </w:rPr>
          <w:t>www.rotman.utoronto.ca/women</w:t>
        </w:r>
      </w:hyperlink>
      <w:r w:rsidRPr="00D86CD3">
        <w:rPr>
          <w:rFonts w:ascii="Century Gothic" w:hAnsi="Century Gothic" w:cs="Arial"/>
          <w:sz w:val="20"/>
          <w:szCs w:val="20"/>
          <w:lang w:val="en"/>
        </w:rPr>
        <w:t xml:space="preserve"> </w:t>
      </w:r>
    </w:p>
    <w:p w14:paraId="2FBDF73E" w14:textId="77777777" w:rsidR="00812D17" w:rsidRPr="00D86CD3" w:rsidRDefault="00812D17" w:rsidP="003044ED">
      <w:pPr>
        <w:tabs>
          <w:tab w:val="left" w:pos="2937"/>
        </w:tabs>
        <w:rPr>
          <w:rFonts w:ascii="Century Gothic" w:hAnsi="Century Gothic" w:cs="Arial"/>
          <w:sz w:val="20"/>
          <w:szCs w:val="20"/>
        </w:rPr>
      </w:pPr>
    </w:p>
    <w:p w14:paraId="2789A76F" w14:textId="77777777" w:rsidR="00812D17" w:rsidRPr="00D86CD3" w:rsidRDefault="00812D17" w:rsidP="003044ED">
      <w:pPr>
        <w:rPr>
          <w:rFonts w:ascii="Century Gothic" w:hAnsi="Century Gothic" w:cs="Arial"/>
          <w:b/>
          <w:sz w:val="20"/>
          <w:szCs w:val="20"/>
        </w:rPr>
      </w:pPr>
      <w:r w:rsidRPr="00D86CD3">
        <w:rPr>
          <w:rFonts w:ascii="Century Gothic" w:hAnsi="Century Gothic" w:cs="Arial"/>
          <w:b/>
          <w:sz w:val="20"/>
          <w:szCs w:val="20"/>
        </w:rPr>
        <w:t xml:space="preserve">About TD Bank Group </w:t>
      </w:r>
    </w:p>
    <w:p w14:paraId="66E924EA" w14:textId="77777777" w:rsidR="00812D17" w:rsidRDefault="00812D17" w:rsidP="003044ED">
      <w:pPr>
        <w:autoSpaceDE w:val="0"/>
        <w:autoSpaceDN w:val="0"/>
        <w:rPr>
          <w:rFonts w:ascii="Century Gothic" w:hAnsi="Century Gothic" w:cs="Arial"/>
          <w:sz w:val="20"/>
          <w:szCs w:val="20"/>
          <w:lang w:val="en-CA"/>
        </w:rPr>
      </w:pPr>
      <w:r w:rsidRPr="00D86CD3">
        <w:rPr>
          <w:rFonts w:ascii="Century Gothic" w:hAnsi="Century Gothic" w:cs="Arial"/>
          <w:sz w:val="20"/>
          <w:szCs w:val="20"/>
          <w:lang w:val="en-CA"/>
        </w:rPr>
        <w:t xml:space="preserve">The Toronto-Dominion Bank and its subsidiaries are collectively known as TD Bank Group ("TD" or the "Bank"). TD is the sixth largest bank in North America by branches and serves more than 23 million customers in three key businesses operating in a number of locations in financial centres around the globe: Canadian Retail, including TD Canada Trust, TD Auto Finance Canada, TD Wealth (Canada), TD Direct Investing, and TD Insurance; U.S. Retail, including TD Bank, America's Most Convenient Bank, TD Auto Finance U.S., TD Wealth (U.S.), and an investment in TD Ameritrade; and Wholesale Banking, including TD Securities. TD also ranks among the world's leading online financial services firms, with approximately 9.4 million active online and mobile customers. TD had CDN$945 billion in assets on October 31, 2014. The Toronto-Dominion Bank trades under the symbol "TD" on the Toronto and New York Stock Exchanges. </w:t>
      </w:r>
    </w:p>
    <w:p w14:paraId="3F925366" w14:textId="77777777" w:rsidR="00FA009E" w:rsidRDefault="00FA009E" w:rsidP="00FA009E">
      <w:pPr>
        <w:rPr>
          <w:rFonts w:ascii="Century Gothic" w:hAnsi="Century Gothic" w:cs="Arial"/>
          <w:b/>
          <w:sz w:val="20"/>
          <w:szCs w:val="20"/>
        </w:rPr>
      </w:pPr>
    </w:p>
    <w:p w14:paraId="66279993" w14:textId="77777777" w:rsidR="00FA009E" w:rsidRPr="00D86CD3" w:rsidRDefault="00FA009E" w:rsidP="00FA009E">
      <w:pPr>
        <w:rPr>
          <w:rFonts w:ascii="Century Gothic" w:hAnsi="Century Gothic" w:cs="Arial"/>
          <w:b/>
          <w:sz w:val="20"/>
          <w:szCs w:val="20"/>
        </w:rPr>
      </w:pPr>
      <w:r w:rsidRPr="00D86CD3">
        <w:rPr>
          <w:rFonts w:ascii="Century Gothic" w:hAnsi="Century Gothic" w:cs="Arial"/>
          <w:b/>
          <w:sz w:val="20"/>
          <w:szCs w:val="20"/>
        </w:rPr>
        <w:t xml:space="preserve">About TD </w:t>
      </w:r>
      <w:r>
        <w:rPr>
          <w:rFonts w:ascii="Century Gothic" w:hAnsi="Century Gothic" w:cs="Arial"/>
          <w:b/>
          <w:sz w:val="20"/>
          <w:szCs w:val="20"/>
        </w:rPr>
        <w:t>Wealth</w:t>
      </w:r>
      <w:r w:rsidRPr="00D86CD3">
        <w:rPr>
          <w:rFonts w:ascii="Century Gothic" w:hAnsi="Century Gothic" w:cs="Arial"/>
          <w:b/>
          <w:sz w:val="20"/>
          <w:szCs w:val="20"/>
        </w:rPr>
        <w:t xml:space="preserve"> </w:t>
      </w:r>
    </w:p>
    <w:p w14:paraId="183B8CB9" w14:textId="77777777" w:rsidR="00FA009E" w:rsidRDefault="00FA009E" w:rsidP="00FA009E">
      <w:pPr>
        <w:tabs>
          <w:tab w:val="left" w:pos="2937"/>
        </w:tabs>
        <w:rPr>
          <w:rFonts w:ascii="Century Gothic" w:hAnsi="Century Gothic" w:cs="Arial"/>
          <w:sz w:val="20"/>
          <w:szCs w:val="20"/>
          <w:lang w:val="en-CA"/>
        </w:rPr>
      </w:pPr>
      <w:r>
        <w:rPr>
          <w:rFonts w:ascii="Century Gothic" w:hAnsi="Century Gothic" w:cs="Arial"/>
          <w:sz w:val="20"/>
          <w:szCs w:val="20"/>
          <w:lang w:val="en-CA"/>
        </w:rPr>
        <w:t>TD Wealth represents the products and services of TD Waterhouse Canada Inc. (Member-Canadian Investor Protection Fund), TD Waterhouse Private Investment Counsel Inc., TD Wealth Private Trust (offered by The Canada Trust Company) and TD Wealth Private Banking (offered by The Toronto-Dominion Bank).</w:t>
      </w:r>
    </w:p>
    <w:p w14:paraId="7B32C7CA" w14:textId="77777777" w:rsidR="00FA009E" w:rsidRPr="00D86CD3" w:rsidRDefault="00FA009E" w:rsidP="003044ED">
      <w:pPr>
        <w:autoSpaceDE w:val="0"/>
        <w:autoSpaceDN w:val="0"/>
        <w:rPr>
          <w:rFonts w:ascii="Century Gothic" w:hAnsi="Century Gothic" w:cs="Arial"/>
          <w:sz w:val="20"/>
          <w:szCs w:val="20"/>
          <w:lang w:val="en-CA"/>
        </w:rPr>
      </w:pPr>
    </w:p>
    <w:p w14:paraId="1A8D0F98" w14:textId="77777777" w:rsidR="00812D17" w:rsidRPr="00D86CD3" w:rsidRDefault="00812D17" w:rsidP="003044ED">
      <w:pPr>
        <w:tabs>
          <w:tab w:val="left" w:pos="2937"/>
        </w:tabs>
        <w:rPr>
          <w:rFonts w:ascii="Century Gothic" w:hAnsi="Century Gothic" w:cs="Arial"/>
          <w:sz w:val="20"/>
          <w:szCs w:val="20"/>
          <w:lang w:val="en-CA"/>
        </w:rPr>
      </w:pPr>
    </w:p>
    <w:p w14:paraId="386EE7E7" w14:textId="7C5DBCAB" w:rsidR="00812D17" w:rsidRPr="00D86CD3" w:rsidRDefault="00812D17" w:rsidP="003044ED">
      <w:pPr>
        <w:tabs>
          <w:tab w:val="left" w:pos="2937"/>
        </w:tabs>
        <w:rPr>
          <w:rFonts w:ascii="Century Gothic" w:hAnsi="Century Gothic" w:cs="Arial"/>
          <w:sz w:val="20"/>
          <w:szCs w:val="20"/>
          <w:lang w:val="en-CA"/>
        </w:rPr>
      </w:pPr>
      <w:r w:rsidRPr="00D86CD3">
        <w:rPr>
          <w:rFonts w:ascii="Century Gothic" w:hAnsi="Century Gothic" w:cs="Arial"/>
          <w:sz w:val="20"/>
          <w:szCs w:val="20"/>
          <w:lang w:val="en-CA"/>
        </w:rPr>
        <w:t>For more information:</w:t>
      </w:r>
    </w:p>
    <w:p w14:paraId="7A35C89A" w14:textId="77777777" w:rsidR="00812D17" w:rsidRPr="00D86CD3" w:rsidRDefault="00812D17" w:rsidP="003044ED">
      <w:pPr>
        <w:tabs>
          <w:tab w:val="left" w:pos="2937"/>
        </w:tabs>
        <w:rPr>
          <w:rFonts w:ascii="Century Gothic" w:hAnsi="Century Gothic" w:cs="Arial"/>
          <w:sz w:val="20"/>
          <w:szCs w:val="20"/>
          <w:lang w:val="en-CA"/>
        </w:rPr>
      </w:pPr>
    </w:p>
    <w:p w14:paraId="33F78099" w14:textId="279ABC22" w:rsidR="000B66BA" w:rsidRPr="00D86CD3" w:rsidRDefault="000B66BA" w:rsidP="003044ED">
      <w:pPr>
        <w:tabs>
          <w:tab w:val="left" w:pos="2937"/>
        </w:tabs>
        <w:rPr>
          <w:rFonts w:ascii="Century Gothic" w:hAnsi="Century Gothic" w:cs="Arial"/>
          <w:sz w:val="20"/>
          <w:szCs w:val="20"/>
          <w:lang w:val="en-CA"/>
        </w:rPr>
      </w:pPr>
      <w:r w:rsidRPr="00D86CD3">
        <w:rPr>
          <w:rFonts w:ascii="Century Gothic" w:hAnsi="Century Gothic" w:cs="Arial"/>
          <w:sz w:val="20"/>
          <w:szCs w:val="20"/>
          <w:lang w:val="en-CA"/>
        </w:rPr>
        <w:t>Ken McGuffin</w:t>
      </w:r>
    </w:p>
    <w:p w14:paraId="4B7A22ED" w14:textId="33925231" w:rsidR="000B66BA" w:rsidRPr="00D86CD3" w:rsidRDefault="000B66BA" w:rsidP="003044ED">
      <w:pPr>
        <w:tabs>
          <w:tab w:val="left" w:pos="2937"/>
        </w:tabs>
        <w:rPr>
          <w:rFonts w:ascii="Century Gothic" w:hAnsi="Century Gothic" w:cs="Arial"/>
          <w:sz w:val="20"/>
          <w:szCs w:val="20"/>
          <w:lang w:val="en-CA"/>
        </w:rPr>
      </w:pPr>
      <w:r w:rsidRPr="00D86CD3">
        <w:rPr>
          <w:rFonts w:ascii="Century Gothic" w:hAnsi="Century Gothic" w:cs="Arial"/>
          <w:sz w:val="20"/>
          <w:szCs w:val="20"/>
          <w:lang w:val="en-CA"/>
        </w:rPr>
        <w:t>Manager, Media Relations</w:t>
      </w:r>
    </w:p>
    <w:p w14:paraId="76303C9D" w14:textId="60718AD8" w:rsidR="000B66BA" w:rsidRPr="00D86CD3" w:rsidRDefault="000B66BA" w:rsidP="003044ED">
      <w:pPr>
        <w:tabs>
          <w:tab w:val="left" w:pos="2937"/>
        </w:tabs>
        <w:rPr>
          <w:rFonts w:ascii="Century Gothic" w:hAnsi="Century Gothic" w:cs="Arial"/>
          <w:sz w:val="20"/>
          <w:szCs w:val="20"/>
          <w:lang w:val="en-CA"/>
        </w:rPr>
      </w:pPr>
      <w:r w:rsidRPr="00D86CD3">
        <w:rPr>
          <w:rFonts w:ascii="Century Gothic" w:hAnsi="Century Gothic" w:cs="Arial"/>
          <w:sz w:val="20"/>
          <w:szCs w:val="20"/>
          <w:lang w:val="en-CA"/>
        </w:rPr>
        <w:t>Rotman School of Management, University of Toronto</w:t>
      </w:r>
    </w:p>
    <w:p w14:paraId="1ED8062C" w14:textId="43D9816B" w:rsidR="000B66BA" w:rsidRPr="00A00DD6" w:rsidRDefault="000B66BA" w:rsidP="003044ED">
      <w:pPr>
        <w:tabs>
          <w:tab w:val="left" w:pos="2937"/>
        </w:tabs>
        <w:rPr>
          <w:rFonts w:ascii="Century Gothic" w:hAnsi="Century Gothic" w:cs="Arial"/>
          <w:sz w:val="20"/>
          <w:szCs w:val="20"/>
          <w:lang w:val="es-EC"/>
        </w:rPr>
      </w:pPr>
      <w:r w:rsidRPr="00A00DD6">
        <w:rPr>
          <w:rFonts w:ascii="Century Gothic" w:hAnsi="Century Gothic" w:cs="Arial"/>
          <w:sz w:val="20"/>
          <w:szCs w:val="20"/>
          <w:lang w:val="es-EC"/>
        </w:rPr>
        <w:t>416</w:t>
      </w:r>
      <w:r w:rsidR="00706DE0" w:rsidRPr="00A00DD6">
        <w:rPr>
          <w:rFonts w:ascii="Century Gothic" w:hAnsi="Century Gothic" w:cs="Arial"/>
          <w:sz w:val="20"/>
          <w:szCs w:val="20"/>
          <w:lang w:val="es-EC"/>
        </w:rPr>
        <w:t>-946-3818</w:t>
      </w:r>
    </w:p>
    <w:p w14:paraId="7EE85788" w14:textId="2F7ECE2B" w:rsidR="000B66BA" w:rsidRPr="00A00DD6" w:rsidRDefault="00AF6CD5" w:rsidP="003044ED">
      <w:pPr>
        <w:tabs>
          <w:tab w:val="left" w:pos="2937"/>
        </w:tabs>
        <w:rPr>
          <w:rFonts w:ascii="Century Gothic" w:hAnsi="Century Gothic" w:cs="Arial"/>
          <w:sz w:val="20"/>
          <w:szCs w:val="20"/>
          <w:lang w:val="es-EC"/>
        </w:rPr>
      </w:pPr>
      <w:hyperlink r:id="rId11" w:history="1">
        <w:r w:rsidR="000B66BA" w:rsidRPr="00A00DD6">
          <w:rPr>
            <w:rStyle w:val="Hyperlink"/>
            <w:rFonts w:ascii="Century Gothic" w:hAnsi="Century Gothic" w:cs="Arial"/>
            <w:color w:val="auto"/>
            <w:sz w:val="20"/>
            <w:szCs w:val="20"/>
            <w:lang w:val="es-EC"/>
          </w:rPr>
          <w:t>mcguffin@rotman.utoronto.ca</w:t>
        </w:r>
      </w:hyperlink>
      <w:r w:rsidR="000B66BA" w:rsidRPr="00A00DD6">
        <w:rPr>
          <w:rFonts w:ascii="Century Gothic" w:hAnsi="Century Gothic" w:cs="Arial"/>
          <w:sz w:val="20"/>
          <w:szCs w:val="20"/>
          <w:lang w:val="es-EC"/>
        </w:rPr>
        <w:t xml:space="preserve"> </w:t>
      </w:r>
    </w:p>
    <w:p w14:paraId="390D3A16" w14:textId="77777777" w:rsidR="000B66BA" w:rsidRPr="00A00DD6" w:rsidRDefault="000B66BA" w:rsidP="003044ED">
      <w:pPr>
        <w:tabs>
          <w:tab w:val="left" w:pos="2937"/>
        </w:tabs>
        <w:rPr>
          <w:rFonts w:ascii="Century Gothic" w:hAnsi="Century Gothic" w:cs="Arial"/>
          <w:sz w:val="20"/>
          <w:szCs w:val="20"/>
          <w:lang w:val="es-EC"/>
        </w:rPr>
      </w:pPr>
    </w:p>
    <w:p w14:paraId="6FADD433" w14:textId="2E8D92E5" w:rsidR="00812D17" w:rsidRPr="00A00DD6" w:rsidRDefault="00812D17" w:rsidP="003044ED">
      <w:pPr>
        <w:tabs>
          <w:tab w:val="left" w:pos="2937"/>
        </w:tabs>
        <w:rPr>
          <w:rFonts w:ascii="Century Gothic" w:hAnsi="Century Gothic" w:cs="Arial"/>
          <w:sz w:val="20"/>
          <w:szCs w:val="20"/>
          <w:lang w:val="es-EC"/>
        </w:rPr>
      </w:pPr>
      <w:r w:rsidRPr="00A00DD6">
        <w:rPr>
          <w:rFonts w:ascii="Century Gothic" w:hAnsi="Century Gothic" w:cs="Arial"/>
          <w:sz w:val="20"/>
          <w:szCs w:val="20"/>
          <w:lang w:val="es-EC"/>
        </w:rPr>
        <w:t xml:space="preserve">Natasha Ferrari </w:t>
      </w:r>
    </w:p>
    <w:p w14:paraId="061CE0A2" w14:textId="77777777" w:rsidR="006E605B" w:rsidRPr="00D86CD3" w:rsidRDefault="006E605B" w:rsidP="003044ED">
      <w:pPr>
        <w:tabs>
          <w:tab w:val="left" w:pos="2937"/>
        </w:tabs>
        <w:rPr>
          <w:rFonts w:ascii="Century Gothic" w:hAnsi="Century Gothic" w:cs="Arial"/>
          <w:sz w:val="20"/>
          <w:szCs w:val="20"/>
          <w:lang w:val="en-CA"/>
        </w:rPr>
      </w:pPr>
      <w:r w:rsidRPr="00D86CD3">
        <w:rPr>
          <w:rFonts w:ascii="Century Gothic" w:hAnsi="Century Gothic" w:cs="Arial"/>
          <w:sz w:val="20"/>
          <w:szCs w:val="20"/>
          <w:lang w:val="en-CA"/>
        </w:rPr>
        <w:t>Corporate &amp; Public Affairs</w:t>
      </w:r>
    </w:p>
    <w:p w14:paraId="3E84EF5F" w14:textId="1CE26844" w:rsidR="00812D17" w:rsidRPr="00D86CD3" w:rsidRDefault="00812D17" w:rsidP="003044ED">
      <w:pPr>
        <w:tabs>
          <w:tab w:val="left" w:pos="2937"/>
        </w:tabs>
        <w:rPr>
          <w:rFonts w:ascii="Century Gothic" w:hAnsi="Century Gothic" w:cs="Arial"/>
          <w:sz w:val="20"/>
          <w:szCs w:val="20"/>
          <w:lang w:val="en-CA"/>
        </w:rPr>
      </w:pPr>
      <w:r w:rsidRPr="00D86CD3">
        <w:rPr>
          <w:rFonts w:ascii="Century Gothic" w:hAnsi="Century Gothic" w:cs="Arial"/>
          <w:sz w:val="20"/>
          <w:szCs w:val="20"/>
          <w:lang w:val="en-CA"/>
        </w:rPr>
        <w:t xml:space="preserve">TD Bank Group </w:t>
      </w:r>
    </w:p>
    <w:p w14:paraId="0CDFDDF7" w14:textId="1CB97B8B" w:rsidR="00812D17" w:rsidRPr="00D86CD3" w:rsidRDefault="00812D17" w:rsidP="003044ED">
      <w:pPr>
        <w:tabs>
          <w:tab w:val="left" w:pos="2937"/>
        </w:tabs>
        <w:rPr>
          <w:rFonts w:ascii="Century Gothic" w:hAnsi="Century Gothic" w:cs="Arial"/>
          <w:sz w:val="20"/>
          <w:szCs w:val="20"/>
          <w:lang w:val="en-CA"/>
        </w:rPr>
      </w:pPr>
      <w:r w:rsidRPr="00D86CD3">
        <w:rPr>
          <w:rFonts w:ascii="Century Gothic" w:hAnsi="Century Gothic" w:cs="Arial"/>
          <w:sz w:val="20"/>
          <w:szCs w:val="20"/>
          <w:lang w:val="en-CA"/>
        </w:rPr>
        <w:t>416-983-7180</w:t>
      </w:r>
    </w:p>
    <w:p w14:paraId="23415729" w14:textId="10F55870" w:rsidR="00812D17" w:rsidRPr="00D86CD3" w:rsidRDefault="00A00DD6" w:rsidP="003044ED">
      <w:pPr>
        <w:tabs>
          <w:tab w:val="left" w:pos="2937"/>
        </w:tabs>
        <w:rPr>
          <w:rFonts w:ascii="Century Gothic" w:hAnsi="Century Gothic" w:cs="Arial"/>
          <w:sz w:val="20"/>
          <w:szCs w:val="20"/>
          <w:lang w:val="en-CA"/>
        </w:rPr>
      </w:pPr>
      <w:hyperlink r:id="rId12" w:history="1">
        <w:r w:rsidR="00812D17" w:rsidRPr="00D86CD3">
          <w:rPr>
            <w:rStyle w:val="Hyperlink"/>
            <w:rFonts w:ascii="Century Gothic" w:hAnsi="Century Gothic" w:cs="Arial"/>
            <w:color w:val="auto"/>
            <w:sz w:val="20"/>
            <w:szCs w:val="20"/>
            <w:lang w:val="en-CA"/>
          </w:rPr>
          <w:t>Natasha.ferrari@td.com</w:t>
        </w:r>
      </w:hyperlink>
      <w:r w:rsidR="00812D17" w:rsidRPr="00D86CD3">
        <w:rPr>
          <w:rFonts w:ascii="Century Gothic" w:hAnsi="Century Gothic" w:cs="Arial"/>
          <w:sz w:val="20"/>
          <w:szCs w:val="20"/>
          <w:lang w:val="en-CA"/>
        </w:rPr>
        <w:t xml:space="preserve">  </w:t>
      </w:r>
    </w:p>
    <w:p w14:paraId="7AB28B0E" w14:textId="1CB0DE49" w:rsidR="00812D17" w:rsidRPr="00D86CD3" w:rsidRDefault="00812D17" w:rsidP="003044ED">
      <w:pPr>
        <w:tabs>
          <w:tab w:val="left" w:pos="2937"/>
        </w:tabs>
        <w:rPr>
          <w:rFonts w:ascii="Century Gothic" w:hAnsi="Century Gothic" w:cs="Arial"/>
          <w:sz w:val="20"/>
          <w:szCs w:val="20"/>
          <w:lang w:val="en-CA"/>
        </w:rPr>
      </w:pPr>
    </w:p>
    <w:sectPr w:rsidR="00812D17" w:rsidRPr="00D86CD3">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D1787" w14:textId="77777777" w:rsidR="001B1F27" w:rsidRDefault="001B1F27" w:rsidP="000D026C">
      <w:r>
        <w:separator/>
      </w:r>
    </w:p>
  </w:endnote>
  <w:endnote w:type="continuationSeparator" w:id="0">
    <w:p w14:paraId="5285B731" w14:textId="77777777" w:rsidR="001B1F27" w:rsidRDefault="001B1F27" w:rsidP="000D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DE65A" w14:textId="77777777" w:rsidR="001B1F27" w:rsidRDefault="001B1F27" w:rsidP="000D026C">
      <w:r>
        <w:separator/>
      </w:r>
    </w:p>
  </w:footnote>
  <w:footnote w:type="continuationSeparator" w:id="0">
    <w:p w14:paraId="2B255C2B" w14:textId="77777777" w:rsidR="001B1F27" w:rsidRDefault="001B1F27" w:rsidP="000D0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703153"/>
      <w:docPartObj>
        <w:docPartGallery w:val="Watermarks"/>
        <w:docPartUnique/>
      </w:docPartObj>
    </w:sdtPr>
    <w:sdtEndPr/>
    <w:sdtContent>
      <w:p w14:paraId="326EED43" w14:textId="5B8A1427" w:rsidR="00884757" w:rsidRDefault="00A00DD6">
        <w:pPr>
          <w:pStyle w:val="Header"/>
        </w:pPr>
        <w:r>
          <w:rPr>
            <w:noProof/>
            <w:lang w:eastAsia="zh-TW"/>
          </w:rPr>
          <w:pict w14:anchorId="65882A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61AD5"/>
    <w:multiLevelType w:val="hybridMultilevel"/>
    <w:tmpl w:val="4CF0F98A"/>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nsid w:val="1C7D1687"/>
    <w:multiLevelType w:val="hybridMultilevel"/>
    <w:tmpl w:val="D0C482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87E317F"/>
    <w:multiLevelType w:val="hybridMultilevel"/>
    <w:tmpl w:val="16CE620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nsid w:val="2F8D68C8"/>
    <w:multiLevelType w:val="hybridMultilevel"/>
    <w:tmpl w:val="0B1E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F65B58"/>
    <w:multiLevelType w:val="hybridMultilevel"/>
    <w:tmpl w:val="EEA00B2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05D1DD1"/>
    <w:multiLevelType w:val="hybridMultilevel"/>
    <w:tmpl w:val="F4B0CB9A"/>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6">
    <w:nsid w:val="6CB653DD"/>
    <w:multiLevelType w:val="hybridMultilevel"/>
    <w:tmpl w:val="39A848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59"/>
    <w:rsid w:val="00003B5A"/>
    <w:rsid w:val="00005AE8"/>
    <w:rsid w:val="00013010"/>
    <w:rsid w:val="000937BD"/>
    <w:rsid w:val="000B405C"/>
    <w:rsid w:val="000B66BA"/>
    <w:rsid w:val="000D026C"/>
    <w:rsid w:val="000D3E90"/>
    <w:rsid w:val="00120868"/>
    <w:rsid w:val="001231EF"/>
    <w:rsid w:val="00140A70"/>
    <w:rsid w:val="001620FE"/>
    <w:rsid w:val="00163A9D"/>
    <w:rsid w:val="00191BE0"/>
    <w:rsid w:val="001B1F27"/>
    <w:rsid w:val="001C3108"/>
    <w:rsid w:val="001C49A0"/>
    <w:rsid w:val="001F2D53"/>
    <w:rsid w:val="001F6B14"/>
    <w:rsid w:val="002024CE"/>
    <w:rsid w:val="0022455D"/>
    <w:rsid w:val="00227B3D"/>
    <w:rsid w:val="0023386B"/>
    <w:rsid w:val="00253041"/>
    <w:rsid w:val="00255812"/>
    <w:rsid w:val="00273A55"/>
    <w:rsid w:val="002A744A"/>
    <w:rsid w:val="002B3013"/>
    <w:rsid w:val="002B363A"/>
    <w:rsid w:val="002E401C"/>
    <w:rsid w:val="00302542"/>
    <w:rsid w:val="003044ED"/>
    <w:rsid w:val="00315914"/>
    <w:rsid w:val="00335A59"/>
    <w:rsid w:val="00341148"/>
    <w:rsid w:val="00362591"/>
    <w:rsid w:val="003806BB"/>
    <w:rsid w:val="003A54C2"/>
    <w:rsid w:val="00417831"/>
    <w:rsid w:val="0043485E"/>
    <w:rsid w:val="00460018"/>
    <w:rsid w:val="00486C40"/>
    <w:rsid w:val="004D6BE4"/>
    <w:rsid w:val="004E6845"/>
    <w:rsid w:val="005426A3"/>
    <w:rsid w:val="005559BE"/>
    <w:rsid w:val="00560A6D"/>
    <w:rsid w:val="00595C67"/>
    <w:rsid w:val="005F2690"/>
    <w:rsid w:val="005F3431"/>
    <w:rsid w:val="006336DC"/>
    <w:rsid w:val="00635ADE"/>
    <w:rsid w:val="00636395"/>
    <w:rsid w:val="00665359"/>
    <w:rsid w:val="00673A7A"/>
    <w:rsid w:val="00674C0B"/>
    <w:rsid w:val="00683F26"/>
    <w:rsid w:val="00691FEE"/>
    <w:rsid w:val="0069487F"/>
    <w:rsid w:val="00697678"/>
    <w:rsid w:val="00697C40"/>
    <w:rsid w:val="006A1D3B"/>
    <w:rsid w:val="006A25C1"/>
    <w:rsid w:val="006B74A7"/>
    <w:rsid w:val="006D3D36"/>
    <w:rsid w:val="006E605B"/>
    <w:rsid w:val="006E7276"/>
    <w:rsid w:val="00706DE0"/>
    <w:rsid w:val="00716C95"/>
    <w:rsid w:val="00774CD1"/>
    <w:rsid w:val="007B6862"/>
    <w:rsid w:val="007E2B36"/>
    <w:rsid w:val="007E4219"/>
    <w:rsid w:val="008101B0"/>
    <w:rsid w:val="00812D17"/>
    <w:rsid w:val="008767AB"/>
    <w:rsid w:val="008810B0"/>
    <w:rsid w:val="00884757"/>
    <w:rsid w:val="00886C0E"/>
    <w:rsid w:val="0089327B"/>
    <w:rsid w:val="008A27D2"/>
    <w:rsid w:val="008B6D76"/>
    <w:rsid w:val="008D2DC2"/>
    <w:rsid w:val="008F421A"/>
    <w:rsid w:val="00943B01"/>
    <w:rsid w:val="00957BCD"/>
    <w:rsid w:val="009B2384"/>
    <w:rsid w:val="009E7085"/>
    <w:rsid w:val="009E7323"/>
    <w:rsid w:val="00A00DD6"/>
    <w:rsid w:val="00A16B6D"/>
    <w:rsid w:val="00A46BF0"/>
    <w:rsid w:val="00A5421D"/>
    <w:rsid w:val="00A54BB9"/>
    <w:rsid w:val="00A561B7"/>
    <w:rsid w:val="00A62A81"/>
    <w:rsid w:val="00A663FD"/>
    <w:rsid w:val="00A827D1"/>
    <w:rsid w:val="00A91BA7"/>
    <w:rsid w:val="00AD589A"/>
    <w:rsid w:val="00AE3264"/>
    <w:rsid w:val="00AF6CD5"/>
    <w:rsid w:val="00B10223"/>
    <w:rsid w:val="00B108B5"/>
    <w:rsid w:val="00B148AF"/>
    <w:rsid w:val="00B46084"/>
    <w:rsid w:val="00B503B1"/>
    <w:rsid w:val="00B50F65"/>
    <w:rsid w:val="00B6329F"/>
    <w:rsid w:val="00B7614C"/>
    <w:rsid w:val="00B80C52"/>
    <w:rsid w:val="00BA5E9E"/>
    <w:rsid w:val="00BB25BA"/>
    <w:rsid w:val="00BC4C7C"/>
    <w:rsid w:val="00C257C1"/>
    <w:rsid w:val="00C5078D"/>
    <w:rsid w:val="00C511CD"/>
    <w:rsid w:val="00C53459"/>
    <w:rsid w:val="00C67BE7"/>
    <w:rsid w:val="00CC117A"/>
    <w:rsid w:val="00CD5E8F"/>
    <w:rsid w:val="00D01BEA"/>
    <w:rsid w:val="00D55FFB"/>
    <w:rsid w:val="00D63537"/>
    <w:rsid w:val="00D667F0"/>
    <w:rsid w:val="00D86CD3"/>
    <w:rsid w:val="00DB4B1D"/>
    <w:rsid w:val="00DD2B93"/>
    <w:rsid w:val="00DE4788"/>
    <w:rsid w:val="00E913B3"/>
    <w:rsid w:val="00EC4CEA"/>
    <w:rsid w:val="00EF58AA"/>
    <w:rsid w:val="00F0002D"/>
    <w:rsid w:val="00F20504"/>
    <w:rsid w:val="00F31FC9"/>
    <w:rsid w:val="00F6173C"/>
    <w:rsid w:val="00FA009E"/>
    <w:rsid w:val="00FC4A35"/>
    <w:rsid w:val="00FF1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5E2A3E52"/>
  <w15:docId w15:val="{213E4C1A-9CA3-4A20-9DB6-7D50348E5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459"/>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459"/>
    <w:rPr>
      <w:color w:val="0000FF"/>
      <w:u w:val="single"/>
    </w:rPr>
  </w:style>
  <w:style w:type="paragraph" w:customStyle="1" w:styleId="listparagraph">
    <w:name w:val="listparagraph"/>
    <w:basedOn w:val="Normal"/>
    <w:rsid w:val="00C53459"/>
    <w:pPr>
      <w:spacing w:after="160" w:line="252" w:lineRule="auto"/>
      <w:ind w:left="720"/>
    </w:pPr>
  </w:style>
  <w:style w:type="paragraph" w:styleId="Header">
    <w:name w:val="header"/>
    <w:basedOn w:val="Normal"/>
    <w:link w:val="HeaderChar"/>
    <w:rsid w:val="000D026C"/>
    <w:pPr>
      <w:tabs>
        <w:tab w:val="center" w:pos="4680"/>
        <w:tab w:val="right" w:pos="9360"/>
      </w:tabs>
    </w:pPr>
  </w:style>
  <w:style w:type="character" w:customStyle="1" w:styleId="HeaderChar">
    <w:name w:val="Header Char"/>
    <w:basedOn w:val="DefaultParagraphFont"/>
    <w:link w:val="Header"/>
    <w:rsid w:val="000D026C"/>
    <w:rPr>
      <w:rFonts w:ascii="Calibri" w:hAnsi="Calibri"/>
      <w:sz w:val="22"/>
      <w:szCs w:val="22"/>
    </w:rPr>
  </w:style>
  <w:style w:type="paragraph" w:styleId="Footer">
    <w:name w:val="footer"/>
    <w:basedOn w:val="Normal"/>
    <w:link w:val="FooterChar"/>
    <w:rsid w:val="000D026C"/>
    <w:pPr>
      <w:tabs>
        <w:tab w:val="center" w:pos="4680"/>
        <w:tab w:val="right" w:pos="9360"/>
      </w:tabs>
    </w:pPr>
  </w:style>
  <w:style w:type="character" w:customStyle="1" w:styleId="FooterChar">
    <w:name w:val="Footer Char"/>
    <w:basedOn w:val="DefaultParagraphFont"/>
    <w:link w:val="Footer"/>
    <w:rsid w:val="000D026C"/>
    <w:rPr>
      <w:rFonts w:ascii="Calibri" w:hAnsi="Calibri"/>
      <w:sz w:val="22"/>
      <w:szCs w:val="22"/>
    </w:rPr>
  </w:style>
  <w:style w:type="paragraph" w:styleId="ListParagraph0">
    <w:name w:val="List Paragraph"/>
    <w:basedOn w:val="Normal"/>
    <w:uiPriority w:val="34"/>
    <w:qFormat/>
    <w:rsid w:val="000D026C"/>
    <w:pPr>
      <w:ind w:left="720"/>
      <w:contextualSpacing/>
    </w:pPr>
  </w:style>
  <w:style w:type="character" w:styleId="FollowedHyperlink">
    <w:name w:val="FollowedHyperlink"/>
    <w:basedOn w:val="DefaultParagraphFont"/>
    <w:rsid w:val="00AD589A"/>
    <w:rPr>
      <w:color w:val="800080" w:themeColor="followedHyperlink"/>
      <w:u w:val="single"/>
    </w:rPr>
  </w:style>
  <w:style w:type="paragraph" w:styleId="EndnoteText">
    <w:name w:val="endnote text"/>
    <w:basedOn w:val="Normal"/>
    <w:link w:val="EndnoteTextChar"/>
    <w:uiPriority w:val="99"/>
    <w:unhideWhenUsed/>
    <w:rsid w:val="00A663FD"/>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rsid w:val="00A663FD"/>
    <w:rPr>
      <w:rFonts w:eastAsia="Times New Roman"/>
    </w:rPr>
  </w:style>
  <w:style w:type="character" w:styleId="EndnoteReference">
    <w:name w:val="endnote reference"/>
    <w:uiPriority w:val="99"/>
    <w:unhideWhenUsed/>
    <w:rsid w:val="00A663FD"/>
    <w:rPr>
      <w:vertAlign w:val="superscript"/>
    </w:rPr>
  </w:style>
  <w:style w:type="paragraph" w:styleId="BalloonText">
    <w:name w:val="Balloon Text"/>
    <w:basedOn w:val="Normal"/>
    <w:link w:val="BalloonTextChar"/>
    <w:semiHidden/>
    <w:unhideWhenUsed/>
    <w:rsid w:val="0089327B"/>
    <w:rPr>
      <w:rFonts w:ascii="Tahoma" w:hAnsi="Tahoma" w:cs="Tahoma"/>
      <w:sz w:val="16"/>
      <w:szCs w:val="16"/>
    </w:rPr>
  </w:style>
  <w:style w:type="character" w:customStyle="1" w:styleId="BalloonTextChar">
    <w:name w:val="Balloon Text Char"/>
    <w:basedOn w:val="DefaultParagraphFont"/>
    <w:link w:val="BalloonText"/>
    <w:semiHidden/>
    <w:rsid w:val="0089327B"/>
    <w:rPr>
      <w:rFonts w:ascii="Tahoma" w:hAnsi="Tahoma" w:cs="Tahoma"/>
      <w:sz w:val="16"/>
      <w:szCs w:val="16"/>
    </w:rPr>
  </w:style>
  <w:style w:type="character" w:customStyle="1" w:styleId="apple-converted-space">
    <w:name w:val="apple-converted-space"/>
    <w:basedOn w:val="DefaultParagraphFont"/>
    <w:rsid w:val="00A827D1"/>
  </w:style>
  <w:style w:type="character" w:customStyle="1" w:styleId="xn-person">
    <w:name w:val="xn-person"/>
    <w:basedOn w:val="DefaultParagraphFont"/>
    <w:rsid w:val="00A827D1"/>
  </w:style>
  <w:style w:type="character" w:customStyle="1" w:styleId="xn-location">
    <w:name w:val="xn-location"/>
    <w:basedOn w:val="DefaultParagraphFont"/>
    <w:rsid w:val="00A827D1"/>
  </w:style>
  <w:style w:type="character" w:styleId="CommentReference">
    <w:name w:val="annotation reference"/>
    <w:basedOn w:val="DefaultParagraphFont"/>
    <w:semiHidden/>
    <w:unhideWhenUsed/>
    <w:rsid w:val="00812D17"/>
    <w:rPr>
      <w:sz w:val="16"/>
      <w:szCs w:val="16"/>
    </w:rPr>
  </w:style>
  <w:style w:type="paragraph" w:styleId="CommentText">
    <w:name w:val="annotation text"/>
    <w:basedOn w:val="Normal"/>
    <w:link w:val="CommentTextChar"/>
    <w:semiHidden/>
    <w:unhideWhenUsed/>
    <w:rsid w:val="00812D17"/>
    <w:rPr>
      <w:sz w:val="20"/>
      <w:szCs w:val="20"/>
    </w:rPr>
  </w:style>
  <w:style w:type="character" w:customStyle="1" w:styleId="CommentTextChar">
    <w:name w:val="Comment Text Char"/>
    <w:basedOn w:val="DefaultParagraphFont"/>
    <w:link w:val="CommentText"/>
    <w:semiHidden/>
    <w:rsid w:val="00812D17"/>
    <w:rPr>
      <w:rFonts w:ascii="Calibri" w:hAnsi="Calibri"/>
    </w:rPr>
  </w:style>
  <w:style w:type="paragraph" w:styleId="CommentSubject">
    <w:name w:val="annotation subject"/>
    <w:basedOn w:val="CommentText"/>
    <w:next w:val="CommentText"/>
    <w:link w:val="CommentSubjectChar"/>
    <w:semiHidden/>
    <w:unhideWhenUsed/>
    <w:rsid w:val="00812D17"/>
    <w:rPr>
      <w:b/>
      <w:bCs/>
    </w:rPr>
  </w:style>
  <w:style w:type="character" w:customStyle="1" w:styleId="CommentSubjectChar">
    <w:name w:val="Comment Subject Char"/>
    <w:basedOn w:val="CommentTextChar"/>
    <w:link w:val="CommentSubject"/>
    <w:semiHidden/>
    <w:rsid w:val="00812D17"/>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169743">
      <w:bodyDiv w:val="1"/>
      <w:marLeft w:val="0"/>
      <w:marRight w:val="0"/>
      <w:marTop w:val="0"/>
      <w:marBottom w:val="0"/>
      <w:divBdr>
        <w:top w:val="none" w:sz="0" w:space="0" w:color="auto"/>
        <w:left w:val="none" w:sz="0" w:space="0" w:color="auto"/>
        <w:bottom w:val="none" w:sz="0" w:space="0" w:color="auto"/>
        <w:right w:val="none" w:sz="0" w:space="0" w:color="auto"/>
      </w:divBdr>
    </w:div>
    <w:div w:id="1316567628">
      <w:bodyDiv w:val="1"/>
      <w:marLeft w:val="0"/>
      <w:marRight w:val="0"/>
      <w:marTop w:val="0"/>
      <w:marBottom w:val="0"/>
      <w:divBdr>
        <w:top w:val="none" w:sz="0" w:space="0" w:color="auto"/>
        <w:left w:val="none" w:sz="0" w:space="0" w:color="auto"/>
        <w:bottom w:val="none" w:sz="0" w:space="0" w:color="auto"/>
        <w:right w:val="none" w:sz="0" w:space="0" w:color="auto"/>
      </w:divBdr>
    </w:div>
    <w:div w:id="171665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man.utoronto.ca/tdwomenatwor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asha.ferrari@t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guffin@rotman.utoronto.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tman.utoronto.ca/women" TargetMode="External"/><Relationship Id="rId4" Type="http://schemas.openxmlformats.org/officeDocument/2006/relationships/settings" Target="settings.xml"/><Relationship Id="rId9" Type="http://schemas.openxmlformats.org/officeDocument/2006/relationships/hyperlink" Target="http://www.rotman.utoronto.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D2C65-D980-428C-AB71-669862C6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TD</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Iarocci, Vanessa S</dc:creator>
  <cp:lastModifiedBy>Jennifer Hildebrandt</cp:lastModifiedBy>
  <cp:revision>3</cp:revision>
  <cp:lastPrinted>2015-02-26T13:36:00Z</cp:lastPrinted>
  <dcterms:created xsi:type="dcterms:W3CDTF">2015-02-26T13:36:00Z</dcterms:created>
  <dcterms:modified xsi:type="dcterms:W3CDTF">2015-02-26T13:36:00Z</dcterms:modified>
</cp:coreProperties>
</file>