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AED83" w14:textId="77777777" w:rsidR="00130A92" w:rsidRDefault="00872875">
      <w:pPr>
        <w:spacing w:before="35"/>
        <w:ind w:left="3118" w:right="3183"/>
        <w:jc w:val="center"/>
        <w:rPr>
          <w:sz w:val="28"/>
        </w:rPr>
      </w:pPr>
      <w:r>
        <w:rPr>
          <w:w w:val="120"/>
          <w:sz w:val="28"/>
        </w:rPr>
        <w:t>Ming</w:t>
      </w:r>
      <w:r>
        <w:rPr>
          <w:spacing w:val="24"/>
          <w:w w:val="120"/>
          <w:sz w:val="28"/>
        </w:rPr>
        <w:t xml:space="preserve"> </w:t>
      </w:r>
      <w:r>
        <w:rPr>
          <w:w w:val="120"/>
          <w:sz w:val="28"/>
        </w:rPr>
        <w:t>Hu</w:t>
      </w:r>
    </w:p>
    <w:p w14:paraId="28F6776F" w14:textId="77777777" w:rsidR="00130A92" w:rsidRDefault="00872875">
      <w:pPr>
        <w:spacing w:before="10"/>
        <w:ind w:left="3104" w:right="3184"/>
        <w:jc w:val="center"/>
        <w:rPr>
          <w:i/>
          <w:sz w:val="18"/>
        </w:rPr>
      </w:pPr>
      <w:r>
        <w:rPr>
          <w:i/>
          <w:w w:val="115"/>
          <w:sz w:val="18"/>
        </w:rPr>
        <w:t>Curriculum</w:t>
      </w:r>
      <w:r>
        <w:rPr>
          <w:i/>
          <w:spacing w:val="-29"/>
          <w:w w:val="115"/>
          <w:sz w:val="18"/>
        </w:rPr>
        <w:t xml:space="preserve"> </w:t>
      </w:r>
      <w:r>
        <w:rPr>
          <w:i/>
          <w:w w:val="115"/>
          <w:sz w:val="18"/>
        </w:rPr>
        <w:t>Vita</w:t>
      </w:r>
    </w:p>
    <w:p w14:paraId="1250A3AF" w14:textId="77777777" w:rsidR="00130A92" w:rsidRDefault="00872875">
      <w:pPr>
        <w:pStyle w:val="BodyText"/>
        <w:spacing w:before="133" w:line="249" w:lineRule="auto"/>
        <w:ind w:left="3118" w:right="3184"/>
        <w:jc w:val="center"/>
      </w:pPr>
      <w:r>
        <w:rPr>
          <w:w w:val="105"/>
        </w:rPr>
        <w:t>Rotman School of Management University of Toronto</w:t>
      </w:r>
    </w:p>
    <w:p w14:paraId="3AA4398E" w14:textId="77777777" w:rsidR="00130A92" w:rsidRDefault="00872875">
      <w:pPr>
        <w:pStyle w:val="BodyText"/>
        <w:spacing w:before="45" w:line="292" w:lineRule="exact"/>
        <w:ind w:right="66"/>
        <w:jc w:val="center"/>
        <w:rPr>
          <w:rFonts w:ascii="Monaco"/>
        </w:rPr>
      </w:pPr>
      <w:r>
        <w:t xml:space="preserve">email: </w:t>
      </w:r>
      <w:hyperlink r:id="rId6">
        <w:r>
          <w:rPr>
            <w:rFonts w:ascii="Monaco"/>
            <w:color w:val="001472"/>
          </w:rPr>
          <w:t>ming.hu@rotman.utoronto.ca</w:t>
        </w:r>
      </w:hyperlink>
    </w:p>
    <w:p w14:paraId="4940D347" w14:textId="77777777" w:rsidR="00130A92" w:rsidRDefault="00872875">
      <w:pPr>
        <w:pStyle w:val="BodyText"/>
        <w:spacing w:line="292" w:lineRule="exact"/>
        <w:ind w:left="3118" w:right="3184"/>
        <w:jc w:val="center"/>
        <w:rPr>
          <w:rFonts w:ascii="Monaco"/>
        </w:rPr>
      </w:pPr>
      <w:r>
        <w:t xml:space="preserve">website: </w:t>
      </w:r>
      <w:hyperlink r:id="rId7">
        <w:r>
          <w:rPr>
            <w:rFonts w:ascii="Monaco"/>
            <w:color w:val="001472"/>
          </w:rPr>
          <w:t>http://ming.hu</w:t>
        </w:r>
      </w:hyperlink>
    </w:p>
    <w:p w14:paraId="56F62AB3" w14:textId="77777777" w:rsidR="00130A92" w:rsidRDefault="00872875">
      <w:pPr>
        <w:pStyle w:val="BodyText"/>
        <w:spacing w:before="88"/>
        <w:ind w:left="3118" w:right="3184"/>
        <w:jc w:val="center"/>
      </w:pPr>
      <w:r>
        <w:rPr>
          <w:w w:val="105"/>
        </w:rPr>
        <w:t>April 2021</w:t>
      </w:r>
    </w:p>
    <w:p w14:paraId="3CD1020C" w14:textId="77777777" w:rsidR="00130A92" w:rsidRDefault="00130A92">
      <w:pPr>
        <w:pStyle w:val="BodyText"/>
      </w:pPr>
    </w:p>
    <w:p w14:paraId="39486B37" w14:textId="77777777" w:rsidR="00130A92" w:rsidRDefault="00130A92">
      <w:pPr>
        <w:pStyle w:val="BodyText"/>
      </w:pPr>
    </w:p>
    <w:p w14:paraId="2A45E331" w14:textId="77777777" w:rsidR="00130A92" w:rsidRDefault="00130A92">
      <w:pPr>
        <w:pStyle w:val="BodyText"/>
        <w:spacing w:before="10"/>
        <w:rPr>
          <w:sz w:val="19"/>
        </w:rPr>
      </w:pPr>
    </w:p>
    <w:p w14:paraId="562989D8" w14:textId="77777777" w:rsidR="00130A92" w:rsidRDefault="00872875">
      <w:pPr>
        <w:pStyle w:val="Heading1"/>
        <w:tabs>
          <w:tab w:val="left" w:pos="8639"/>
        </w:tabs>
        <w:ind w:left="0" w:right="67"/>
        <w:jc w:val="center"/>
        <w:rPr>
          <w:u w:val="none"/>
        </w:rPr>
      </w:pPr>
      <w:r>
        <w:rPr>
          <w:w w:val="115"/>
        </w:rPr>
        <w:t>Education</w:t>
      </w:r>
      <w:r>
        <w:tab/>
      </w:r>
    </w:p>
    <w:p w14:paraId="129A0268" w14:textId="77777777" w:rsidR="00130A92" w:rsidRDefault="00130A92">
      <w:pPr>
        <w:pStyle w:val="BodyText"/>
        <w:spacing w:before="2"/>
        <w:rPr>
          <w:b/>
          <w:sz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6"/>
        <w:gridCol w:w="1543"/>
      </w:tblGrid>
      <w:tr w:rsidR="00130A92" w14:paraId="5D7733EE" w14:textId="77777777">
        <w:trPr>
          <w:trHeight w:val="219"/>
        </w:trPr>
        <w:tc>
          <w:tcPr>
            <w:tcW w:w="7196" w:type="dxa"/>
          </w:tcPr>
          <w:p w14:paraId="395B0894" w14:textId="77777777" w:rsidR="00130A92" w:rsidRDefault="00872875">
            <w:pPr>
              <w:pStyle w:val="TableParagraph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Columbia University, New York, NY, M.Phil., PhD in Operations Research</w:t>
            </w:r>
          </w:p>
        </w:tc>
        <w:tc>
          <w:tcPr>
            <w:tcW w:w="1543" w:type="dxa"/>
          </w:tcPr>
          <w:p w14:paraId="7464E377" w14:textId="77777777" w:rsidR="00130A92" w:rsidRDefault="00872875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2007, 2009</w:t>
            </w:r>
          </w:p>
        </w:tc>
      </w:tr>
      <w:tr w:rsidR="00130A92" w14:paraId="5A3AFF76" w14:textId="77777777">
        <w:trPr>
          <w:trHeight w:val="239"/>
        </w:trPr>
        <w:tc>
          <w:tcPr>
            <w:tcW w:w="7196" w:type="dxa"/>
          </w:tcPr>
          <w:p w14:paraId="41101A49" w14:textId="77777777" w:rsidR="00130A92" w:rsidRDefault="00872875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Brown University, Providence, RI, M.S. in Applied Mathematics</w:t>
            </w:r>
          </w:p>
        </w:tc>
        <w:tc>
          <w:tcPr>
            <w:tcW w:w="1543" w:type="dxa"/>
          </w:tcPr>
          <w:p w14:paraId="21CD40C8" w14:textId="77777777" w:rsidR="00130A92" w:rsidRDefault="00872875">
            <w:pPr>
              <w:pStyle w:val="TableParagraph"/>
              <w:spacing w:line="213" w:lineRule="exact"/>
              <w:ind w:right="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2003</w:t>
            </w:r>
          </w:p>
        </w:tc>
      </w:tr>
      <w:tr w:rsidR="00130A92" w14:paraId="2CBD3C94" w14:textId="77777777">
        <w:trPr>
          <w:trHeight w:val="219"/>
        </w:trPr>
        <w:tc>
          <w:tcPr>
            <w:tcW w:w="7196" w:type="dxa"/>
          </w:tcPr>
          <w:p w14:paraId="246744A9" w14:textId="77777777" w:rsidR="00130A92" w:rsidRDefault="00872875">
            <w:pPr>
              <w:pStyle w:val="TableParagraph"/>
              <w:spacing w:line="199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Nanjing University, Nanjing, China, B.S. in Mathematics</w:t>
            </w:r>
          </w:p>
        </w:tc>
        <w:tc>
          <w:tcPr>
            <w:tcW w:w="1543" w:type="dxa"/>
          </w:tcPr>
          <w:p w14:paraId="28C1C55D" w14:textId="77777777" w:rsidR="00130A92" w:rsidRDefault="00872875">
            <w:pPr>
              <w:pStyle w:val="TableParagraph"/>
              <w:spacing w:line="199" w:lineRule="exact"/>
              <w:ind w:right="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2001</w:t>
            </w:r>
          </w:p>
        </w:tc>
      </w:tr>
    </w:tbl>
    <w:p w14:paraId="72C9D1A7" w14:textId="77777777" w:rsidR="00130A92" w:rsidRDefault="00130A92">
      <w:pPr>
        <w:pStyle w:val="BodyText"/>
        <w:rPr>
          <w:b/>
          <w:sz w:val="24"/>
        </w:rPr>
      </w:pPr>
    </w:p>
    <w:p w14:paraId="437CF658" w14:textId="77777777" w:rsidR="00130A92" w:rsidRDefault="00872875">
      <w:pPr>
        <w:tabs>
          <w:tab w:val="left" w:pos="8639"/>
        </w:tabs>
        <w:spacing w:before="167"/>
        <w:ind w:right="66"/>
        <w:jc w:val="center"/>
        <w:rPr>
          <w:b/>
          <w:sz w:val="24"/>
        </w:rPr>
      </w:pPr>
      <w:r>
        <w:rPr>
          <w:b/>
          <w:w w:val="115"/>
          <w:sz w:val="24"/>
          <w:u w:val="single"/>
        </w:rPr>
        <w:t>Academic</w:t>
      </w:r>
      <w:r>
        <w:rPr>
          <w:b/>
          <w:spacing w:val="1"/>
          <w:w w:val="115"/>
          <w:sz w:val="24"/>
          <w:u w:val="single"/>
        </w:rPr>
        <w:t xml:space="preserve"> </w:t>
      </w:r>
      <w:r>
        <w:rPr>
          <w:b/>
          <w:w w:val="115"/>
          <w:sz w:val="24"/>
          <w:u w:val="single"/>
        </w:rPr>
        <w:t>Position</w:t>
      </w:r>
      <w:r>
        <w:rPr>
          <w:b/>
          <w:sz w:val="24"/>
          <w:u w:val="single"/>
        </w:rPr>
        <w:tab/>
      </w:r>
    </w:p>
    <w:p w14:paraId="2C035F6B" w14:textId="77777777" w:rsidR="00130A92" w:rsidRDefault="00130A92">
      <w:pPr>
        <w:pStyle w:val="BodyText"/>
        <w:spacing w:before="6"/>
        <w:rPr>
          <w:b/>
          <w:sz w:val="19"/>
        </w:rPr>
      </w:pPr>
    </w:p>
    <w:p w14:paraId="1870505C" w14:textId="448F8247" w:rsidR="00130A92" w:rsidRDefault="00872875">
      <w:pPr>
        <w:tabs>
          <w:tab w:val="left" w:pos="7830"/>
        </w:tabs>
        <w:spacing w:before="63" w:line="249" w:lineRule="auto"/>
        <w:ind w:left="156" w:right="288"/>
        <w:rPr>
          <w:sz w:val="20"/>
        </w:rPr>
      </w:pPr>
      <w:r>
        <w:rPr>
          <w:i/>
          <w:w w:val="105"/>
          <w:sz w:val="20"/>
        </w:rPr>
        <w:t xml:space="preserve">Distinguished Professor of Business </w:t>
      </w:r>
      <w:r>
        <w:rPr>
          <w:i/>
          <w:spacing w:val="-3"/>
          <w:w w:val="105"/>
          <w:sz w:val="20"/>
        </w:rPr>
        <w:t xml:space="preserve">Operations </w:t>
      </w:r>
      <w:r>
        <w:rPr>
          <w:i/>
          <w:w w:val="105"/>
          <w:sz w:val="20"/>
        </w:rPr>
        <w:t>and</w:t>
      </w:r>
      <w:r>
        <w:rPr>
          <w:i/>
          <w:spacing w:val="24"/>
          <w:w w:val="105"/>
          <w:sz w:val="20"/>
        </w:rPr>
        <w:t xml:space="preserve"> </w:t>
      </w:r>
      <w:r>
        <w:rPr>
          <w:i/>
          <w:w w:val="105"/>
          <w:sz w:val="20"/>
        </w:rPr>
        <w:t>Analytics</w:t>
      </w:r>
      <w:r>
        <w:rPr>
          <w:i/>
          <w:w w:val="105"/>
          <w:sz w:val="20"/>
        </w:rPr>
        <w:tab/>
      </w:r>
      <w:r>
        <w:rPr>
          <w:w w:val="105"/>
          <w:sz w:val="20"/>
        </w:rPr>
        <w:t xml:space="preserve">Jul 2019 </w:t>
      </w:r>
      <w:r>
        <w:rPr>
          <w:spacing w:val="-17"/>
          <w:w w:val="105"/>
          <w:sz w:val="20"/>
        </w:rPr>
        <w:t xml:space="preserve">– </w:t>
      </w:r>
      <w:r>
        <w:rPr>
          <w:w w:val="105"/>
          <w:sz w:val="20"/>
        </w:rPr>
        <w:t xml:space="preserve">Rotman School of Management, University of </w:t>
      </w:r>
      <w:r>
        <w:rPr>
          <w:spacing w:val="-3"/>
          <w:w w:val="105"/>
          <w:sz w:val="20"/>
        </w:rPr>
        <w:t>Toronto, Toronto,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ON</w:t>
      </w:r>
    </w:p>
    <w:p w14:paraId="27C78DA6" w14:textId="77777777" w:rsidR="00130A92" w:rsidRDefault="00872875">
      <w:pPr>
        <w:tabs>
          <w:tab w:val="left" w:pos="7830"/>
        </w:tabs>
        <w:ind w:left="156"/>
        <w:rPr>
          <w:sz w:val="20"/>
        </w:rPr>
      </w:pPr>
      <w:r>
        <w:rPr>
          <w:i/>
          <w:w w:val="105"/>
          <w:sz w:val="20"/>
        </w:rPr>
        <w:t>Professor</w:t>
      </w:r>
      <w:r>
        <w:rPr>
          <w:i/>
          <w:w w:val="105"/>
          <w:sz w:val="20"/>
        </w:rPr>
        <w:tab/>
      </w:r>
      <w:r>
        <w:rPr>
          <w:w w:val="105"/>
          <w:sz w:val="20"/>
        </w:rPr>
        <w:t>Jul 2017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–</w:t>
      </w:r>
    </w:p>
    <w:p w14:paraId="2D91E3EF" w14:textId="77777777" w:rsidR="00130A92" w:rsidRDefault="00872875">
      <w:pPr>
        <w:pStyle w:val="BodyText"/>
        <w:spacing w:before="9"/>
        <w:ind w:left="156"/>
      </w:pPr>
      <w:r>
        <w:rPr>
          <w:w w:val="110"/>
        </w:rPr>
        <w:t>Rotman</w:t>
      </w:r>
      <w:r>
        <w:rPr>
          <w:spacing w:val="-11"/>
          <w:w w:val="110"/>
        </w:rPr>
        <w:t xml:space="preserve"> </w:t>
      </w:r>
      <w:r>
        <w:rPr>
          <w:w w:val="110"/>
        </w:rPr>
        <w:t>School</w:t>
      </w:r>
      <w:r>
        <w:rPr>
          <w:spacing w:val="-11"/>
          <w:w w:val="110"/>
        </w:rPr>
        <w:t xml:space="preserve"> </w:t>
      </w:r>
      <w:r>
        <w:rPr>
          <w:w w:val="110"/>
        </w:rPr>
        <w:t>of</w:t>
      </w:r>
      <w:r>
        <w:rPr>
          <w:spacing w:val="-10"/>
          <w:w w:val="110"/>
        </w:rPr>
        <w:t xml:space="preserve"> </w:t>
      </w:r>
      <w:r>
        <w:rPr>
          <w:w w:val="110"/>
        </w:rPr>
        <w:t>Management,</w:t>
      </w:r>
      <w:r>
        <w:rPr>
          <w:spacing w:val="-11"/>
          <w:w w:val="110"/>
        </w:rPr>
        <w:t xml:space="preserve"> </w:t>
      </w:r>
      <w:r>
        <w:rPr>
          <w:w w:val="110"/>
        </w:rPr>
        <w:t>University</w:t>
      </w:r>
      <w:r>
        <w:rPr>
          <w:spacing w:val="-11"/>
          <w:w w:val="110"/>
        </w:rPr>
        <w:t xml:space="preserve"> </w:t>
      </w:r>
      <w:r>
        <w:rPr>
          <w:w w:val="110"/>
        </w:rPr>
        <w:t>of</w:t>
      </w:r>
      <w:r>
        <w:rPr>
          <w:spacing w:val="-10"/>
          <w:w w:val="110"/>
        </w:rPr>
        <w:t xml:space="preserve"> </w:t>
      </w:r>
      <w:r>
        <w:rPr>
          <w:spacing w:val="-3"/>
          <w:w w:val="110"/>
        </w:rPr>
        <w:t>Toronto,</w:t>
      </w:r>
      <w:r>
        <w:rPr>
          <w:spacing w:val="-11"/>
          <w:w w:val="110"/>
        </w:rPr>
        <w:t xml:space="preserve"> </w:t>
      </w:r>
      <w:r>
        <w:rPr>
          <w:spacing w:val="-3"/>
          <w:w w:val="110"/>
        </w:rPr>
        <w:t>Toronto,</w:t>
      </w:r>
      <w:r>
        <w:rPr>
          <w:spacing w:val="-10"/>
          <w:w w:val="110"/>
        </w:rPr>
        <w:t xml:space="preserve"> </w:t>
      </w:r>
      <w:r>
        <w:rPr>
          <w:w w:val="110"/>
        </w:rPr>
        <w:t>ON</w:t>
      </w:r>
    </w:p>
    <w:p w14:paraId="50E21E5E" w14:textId="77777777" w:rsidR="00130A92" w:rsidRDefault="00872875">
      <w:pPr>
        <w:pStyle w:val="BodyText"/>
        <w:tabs>
          <w:tab w:val="left" w:pos="7041"/>
        </w:tabs>
        <w:spacing w:before="9" w:line="249" w:lineRule="auto"/>
        <w:ind w:left="155" w:right="221"/>
      </w:pPr>
      <w:r>
        <w:rPr>
          <w:i/>
          <w:w w:val="110"/>
        </w:rPr>
        <w:t>Associate Professor</w:t>
      </w:r>
      <w:r>
        <w:rPr>
          <w:i/>
          <w:spacing w:val="15"/>
          <w:w w:val="110"/>
        </w:rPr>
        <w:t xml:space="preserve"> </w:t>
      </w:r>
      <w:r>
        <w:rPr>
          <w:w w:val="110"/>
        </w:rPr>
        <w:t>(with</w:t>
      </w:r>
      <w:r>
        <w:rPr>
          <w:spacing w:val="-3"/>
          <w:w w:val="110"/>
        </w:rPr>
        <w:t xml:space="preserve"> </w:t>
      </w:r>
      <w:r>
        <w:rPr>
          <w:w w:val="110"/>
        </w:rPr>
        <w:t>tenure)</w:t>
      </w:r>
      <w:r>
        <w:rPr>
          <w:w w:val="110"/>
        </w:rPr>
        <w:tab/>
        <w:t>Jul 2015 – Jun</w:t>
      </w:r>
      <w:r>
        <w:rPr>
          <w:spacing w:val="-14"/>
          <w:w w:val="110"/>
        </w:rPr>
        <w:t xml:space="preserve"> </w:t>
      </w:r>
      <w:r>
        <w:rPr>
          <w:spacing w:val="-4"/>
          <w:w w:val="110"/>
        </w:rPr>
        <w:t xml:space="preserve">2017 </w:t>
      </w:r>
      <w:r>
        <w:rPr>
          <w:w w:val="110"/>
        </w:rPr>
        <w:t xml:space="preserve">Rotman School of Management, University of </w:t>
      </w:r>
      <w:r>
        <w:rPr>
          <w:spacing w:val="-3"/>
          <w:w w:val="110"/>
        </w:rPr>
        <w:t>Toronto, Toronto,</w:t>
      </w:r>
      <w:r>
        <w:rPr>
          <w:spacing w:val="10"/>
          <w:w w:val="110"/>
        </w:rPr>
        <w:t xml:space="preserve"> </w:t>
      </w:r>
      <w:r>
        <w:rPr>
          <w:w w:val="110"/>
        </w:rPr>
        <w:t>ON</w:t>
      </w:r>
    </w:p>
    <w:p w14:paraId="0DB3CE20" w14:textId="77777777" w:rsidR="00130A92" w:rsidRDefault="00872875">
      <w:pPr>
        <w:tabs>
          <w:tab w:val="left" w:pos="7041"/>
        </w:tabs>
        <w:ind w:left="155"/>
        <w:rPr>
          <w:sz w:val="20"/>
        </w:rPr>
      </w:pPr>
      <w:r>
        <w:rPr>
          <w:i/>
          <w:w w:val="105"/>
          <w:sz w:val="20"/>
        </w:rPr>
        <w:t>Assistant</w:t>
      </w:r>
      <w:r>
        <w:rPr>
          <w:i/>
          <w:spacing w:val="31"/>
          <w:w w:val="105"/>
          <w:sz w:val="20"/>
        </w:rPr>
        <w:t xml:space="preserve"> </w:t>
      </w:r>
      <w:r>
        <w:rPr>
          <w:i/>
          <w:w w:val="105"/>
          <w:sz w:val="20"/>
        </w:rPr>
        <w:t>Professor</w:t>
      </w:r>
      <w:r>
        <w:rPr>
          <w:i/>
          <w:w w:val="105"/>
          <w:sz w:val="20"/>
        </w:rPr>
        <w:tab/>
      </w:r>
      <w:r>
        <w:rPr>
          <w:w w:val="105"/>
          <w:sz w:val="20"/>
        </w:rPr>
        <w:t>Jul 2009 – Jun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2015</w:t>
      </w:r>
    </w:p>
    <w:p w14:paraId="45F74A29" w14:textId="77777777" w:rsidR="00130A92" w:rsidRDefault="00872875">
      <w:pPr>
        <w:pStyle w:val="BodyText"/>
        <w:spacing w:before="9"/>
        <w:ind w:left="156"/>
      </w:pPr>
      <w:r>
        <w:rPr>
          <w:w w:val="110"/>
        </w:rPr>
        <w:t>Rotman School of Management, University of Toronto, Toronto, ON</w:t>
      </w:r>
    </w:p>
    <w:p w14:paraId="3AE4EB00" w14:textId="77777777" w:rsidR="00130A92" w:rsidRDefault="00872875">
      <w:pPr>
        <w:tabs>
          <w:tab w:val="left" w:pos="7041"/>
        </w:tabs>
        <w:spacing w:before="9"/>
        <w:ind w:left="156"/>
        <w:rPr>
          <w:sz w:val="20"/>
        </w:rPr>
      </w:pPr>
      <w:r>
        <w:rPr>
          <w:i/>
          <w:w w:val="105"/>
          <w:sz w:val="20"/>
        </w:rPr>
        <w:t>Acting</w:t>
      </w:r>
      <w:r>
        <w:rPr>
          <w:i/>
          <w:spacing w:val="31"/>
          <w:w w:val="105"/>
          <w:sz w:val="20"/>
        </w:rPr>
        <w:t xml:space="preserve"> </w:t>
      </w:r>
      <w:r>
        <w:rPr>
          <w:i/>
          <w:w w:val="105"/>
          <w:sz w:val="20"/>
        </w:rPr>
        <w:t>Assistant</w:t>
      </w:r>
      <w:r>
        <w:rPr>
          <w:i/>
          <w:spacing w:val="31"/>
          <w:w w:val="105"/>
          <w:sz w:val="20"/>
        </w:rPr>
        <w:t xml:space="preserve"> </w:t>
      </w:r>
      <w:r>
        <w:rPr>
          <w:i/>
          <w:w w:val="105"/>
          <w:sz w:val="20"/>
        </w:rPr>
        <w:t>Professor</w:t>
      </w:r>
      <w:r>
        <w:rPr>
          <w:i/>
          <w:w w:val="105"/>
          <w:sz w:val="20"/>
        </w:rPr>
        <w:tab/>
      </w:r>
      <w:r>
        <w:rPr>
          <w:w w:val="105"/>
          <w:sz w:val="20"/>
        </w:rPr>
        <w:t>Jul 2008 – Jun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2009</w:t>
      </w:r>
    </w:p>
    <w:p w14:paraId="7B182C3F" w14:textId="77777777" w:rsidR="00130A92" w:rsidRDefault="00872875">
      <w:pPr>
        <w:pStyle w:val="BodyText"/>
        <w:spacing w:before="9"/>
        <w:ind w:left="156"/>
      </w:pPr>
      <w:r>
        <w:rPr>
          <w:w w:val="110"/>
        </w:rPr>
        <w:t>Rotman School of Management, University of Toronto, Toronto, ON</w:t>
      </w:r>
    </w:p>
    <w:p w14:paraId="69667780" w14:textId="5085BD8D" w:rsidR="00130A92" w:rsidRDefault="00872875">
      <w:pPr>
        <w:tabs>
          <w:tab w:val="left" w:pos="7852"/>
          <w:tab w:val="left" w:pos="7931"/>
        </w:tabs>
        <w:spacing w:before="249" w:line="249" w:lineRule="auto"/>
        <w:ind w:left="156" w:right="221"/>
        <w:jc w:val="both"/>
        <w:rPr>
          <w:sz w:val="20"/>
        </w:rPr>
      </w:pPr>
      <w:r>
        <w:rPr>
          <w:w w:val="105"/>
          <w:sz w:val="20"/>
        </w:rPr>
        <w:t xml:space="preserve">Editor-in-Chief, </w:t>
      </w:r>
      <w:r>
        <w:rPr>
          <w:i/>
          <w:w w:val="105"/>
          <w:sz w:val="20"/>
        </w:rPr>
        <w:t>Naval</w:t>
      </w:r>
      <w:r>
        <w:rPr>
          <w:i/>
          <w:spacing w:val="-6"/>
          <w:w w:val="105"/>
          <w:sz w:val="20"/>
        </w:rPr>
        <w:t xml:space="preserve"> </w:t>
      </w:r>
      <w:r>
        <w:rPr>
          <w:i/>
          <w:spacing w:val="-5"/>
          <w:w w:val="105"/>
          <w:sz w:val="20"/>
        </w:rPr>
        <w:t>Research</w:t>
      </w:r>
      <w:r>
        <w:rPr>
          <w:i/>
          <w:spacing w:val="27"/>
          <w:w w:val="105"/>
          <w:sz w:val="20"/>
        </w:rPr>
        <w:t xml:space="preserve"> </w:t>
      </w:r>
      <w:r>
        <w:rPr>
          <w:i/>
          <w:spacing w:val="-3"/>
          <w:w w:val="105"/>
          <w:sz w:val="20"/>
        </w:rPr>
        <w:t>Logistics</w:t>
      </w:r>
      <w:r>
        <w:rPr>
          <w:i/>
          <w:spacing w:val="-3"/>
          <w:w w:val="105"/>
          <w:sz w:val="20"/>
        </w:rPr>
        <w:tab/>
      </w:r>
      <w:r>
        <w:rPr>
          <w:w w:val="105"/>
          <w:sz w:val="20"/>
        </w:rPr>
        <w:t xml:space="preserve">Jan 2018 </w:t>
      </w:r>
      <w:r>
        <w:rPr>
          <w:spacing w:val="-16"/>
          <w:w w:val="105"/>
          <w:sz w:val="20"/>
        </w:rPr>
        <w:t xml:space="preserve">– </w:t>
      </w:r>
      <w:r>
        <w:rPr>
          <w:w w:val="105"/>
          <w:sz w:val="20"/>
        </w:rPr>
        <w:t>Co-Editor, Special Issue of</w:t>
      </w:r>
      <w:r>
        <w:rPr>
          <w:w w:val="105"/>
          <w:sz w:val="20"/>
        </w:rPr>
        <w:t xml:space="preserve"> </w:t>
      </w:r>
      <w:r>
        <w:rPr>
          <w:i/>
          <w:w w:val="105"/>
          <w:sz w:val="20"/>
        </w:rPr>
        <w:t xml:space="preserve">Manufacturing &amp; Service </w:t>
      </w:r>
      <w:r>
        <w:rPr>
          <w:i/>
          <w:spacing w:val="-3"/>
          <w:w w:val="105"/>
          <w:sz w:val="20"/>
        </w:rPr>
        <w:t xml:space="preserve">Operations </w:t>
      </w:r>
      <w:r>
        <w:rPr>
          <w:i/>
          <w:w w:val="105"/>
          <w:sz w:val="20"/>
        </w:rPr>
        <w:t xml:space="preserve">Management </w:t>
      </w:r>
      <w:r>
        <w:rPr>
          <w:w w:val="105"/>
          <w:sz w:val="20"/>
        </w:rPr>
        <w:t>on Sharing Economy and</w:t>
      </w:r>
      <w:r>
        <w:rPr>
          <w:spacing w:val="30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Innovative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Marketplaces</w:t>
      </w:r>
      <w:r>
        <w:rPr>
          <w:w w:val="105"/>
          <w:sz w:val="20"/>
        </w:rPr>
        <w:tab/>
      </w:r>
      <w:r>
        <w:rPr>
          <w:w w:val="105"/>
          <w:sz w:val="20"/>
        </w:rPr>
        <w:tab/>
      </w:r>
      <w:r>
        <w:rPr>
          <w:spacing w:val="-1"/>
          <w:sz w:val="20"/>
        </w:rPr>
        <w:t>2017-2019</w:t>
      </w:r>
    </w:p>
    <w:p w14:paraId="1B036B34" w14:textId="77777777" w:rsidR="00130A92" w:rsidRDefault="00872875">
      <w:pPr>
        <w:pStyle w:val="BodyText"/>
        <w:spacing w:line="230" w:lineRule="exact"/>
        <w:ind w:left="156"/>
        <w:jc w:val="both"/>
      </w:pPr>
      <w:r>
        <w:rPr>
          <w:w w:val="110"/>
        </w:rPr>
        <w:t>Department</w:t>
      </w:r>
      <w:r>
        <w:rPr>
          <w:spacing w:val="-11"/>
          <w:w w:val="110"/>
        </w:rPr>
        <w:t xml:space="preserve"> </w:t>
      </w:r>
      <w:r>
        <w:rPr>
          <w:w w:val="110"/>
        </w:rPr>
        <w:t>Editor,</w:t>
      </w:r>
      <w:r>
        <w:rPr>
          <w:spacing w:val="-10"/>
          <w:w w:val="110"/>
        </w:rPr>
        <w:t xml:space="preserve"> </w:t>
      </w:r>
      <w:r>
        <w:rPr>
          <w:w w:val="110"/>
        </w:rPr>
        <w:t>Marketing</w:t>
      </w:r>
      <w:r>
        <w:rPr>
          <w:spacing w:val="-10"/>
          <w:w w:val="110"/>
        </w:rPr>
        <w:t xml:space="preserve"> </w:t>
      </w:r>
      <w:r>
        <w:rPr>
          <w:w w:val="110"/>
        </w:rPr>
        <w:t>of</w:t>
      </w:r>
      <w:r>
        <w:rPr>
          <w:spacing w:val="-10"/>
          <w:w w:val="110"/>
        </w:rPr>
        <w:t xml:space="preserve"> </w:t>
      </w:r>
      <w:r>
        <w:rPr>
          <w:w w:val="110"/>
        </w:rPr>
        <w:t>Services</w:t>
      </w:r>
      <w:r>
        <w:rPr>
          <w:spacing w:val="-10"/>
          <w:w w:val="110"/>
        </w:rPr>
        <w:t xml:space="preserve"> </w:t>
      </w:r>
      <w:r>
        <w:rPr>
          <w:w w:val="110"/>
        </w:rPr>
        <w:t>&amp;</w:t>
      </w:r>
      <w:r>
        <w:rPr>
          <w:spacing w:val="-10"/>
          <w:w w:val="110"/>
        </w:rPr>
        <w:t xml:space="preserve"> </w:t>
      </w:r>
      <w:r>
        <w:rPr>
          <w:w w:val="110"/>
        </w:rPr>
        <w:t>Revenue</w:t>
      </w:r>
      <w:r>
        <w:rPr>
          <w:spacing w:val="-10"/>
          <w:w w:val="110"/>
        </w:rPr>
        <w:t xml:space="preserve"> </w:t>
      </w:r>
      <w:r>
        <w:rPr>
          <w:w w:val="110"/>
        </w:rPr>
        <w:t>Management</w:t>
      </w:r>
      <w:r>
        <w:rPr>
          <w:spacing w:val="-11"/>
          <w:w w:val="110"/>
        </w:rPr>
        <w:t xml:space="preserve"> </w:t>
      </w:r>
      <w:r>
        <w:rPr>
          <w:w w:val="110"/>
        </w:rPr>
        <w:t>Dept.,</w:t>
      </w:r>
      <w:r>
        <w:rPr>
          <w:spacing w:val="-10"/>
          <w:w w:val="110"/>
        </w:rPr>
        <w:t xml:space="preserve"> </w:t>
      </w:r>
      <w:r>
        <w:rPr>
          <w:i/>
          <w:w w:val="110"/>
        </w:rPr>
        <w:t>Service</w:t>
      </w:r>
      <w:r>
        <w:rPr>
          <w:i/>
          <w:spacing w:val="-7"/>
          <w:w w:val="110"/>
        </w:rPr>
        <w:t xml:space="preserve"> </w:t>
      </w:r>
      <w:proofErr w:type="gramStart"/>
      <w:r>
        <w:rPr>
          <w:i/>
          <w:w w:val="110"/>
        </w:rPr>
        <w:t xml:space="preserve">Science </w:t>
      </w:r>
      <w:r>
        <w:rPr>
          <w:i/>
          <w:spacing w:val="32"/>
          <w:w w:val="110"/>
        </w:rPr>
        <w:t xml:space="preserve"> </w:t>
      </w:r>
      <w:r>
        <w:rPr>
          <w:w w:val="110"/>
        </w:rPr>
        <w:t>2019</w:t>
      </w:r>
      <w:proofErr w:type="gramEnd"/>
      <w:r>
        <w:rPr>
          <w:spacing w:val="-10"/>
          <w:w w:val="110"/>
        </w:rPr>
        <w:t xml:space="preserve"> </w:t>
      </w:r>
      <w:r>
        <w:rPr>
          <w:w w:val="110"/>
        </w:rPr>
        <w:t>–</w:t>
      </w:r>
    </w:p>
    <w:p w14:paraId="6D346D79" w14:textId="35C5A94F" w:rsidR="00130A92" w:rsidRDefault="00872875">
      <w:pPr>
        <w:tabs>
          <w:tab w:val="left" w:pos="7843"/>
        </w:tabs>
        <w:spacing w:before="9"/>
        <w:ind w:left="156"/>
        <w:jc w:val="both"/>
        <w:rPr>
          <w:sz w:val="20"/>
        </w:rPr>
      </w:pPr>
      <w:r>
        <w:rPr>
          <w:w w:val="105"/>
          <w:sz w:val="20"/>
        </w:rPr>
        <w:t xml:space="preserve">Associate </w:t>
      </w:r>
      <w:r>
        <w:rPr>
          <w:w w:val="105"/>
          <w:sz w:val="20"/>
        </w:rPr>
        <w:t>Editor,</w:t>
      </w:r>
      <w:r>
        <w:rPr>
          <w:spacing w:val="-5"/>
          <w:w w:val="105"/>
          <w:sz w:val="20"/>
        </w:rPr>
        <w:t xml:space="preserve"> </w:t>
      </w:r>
      <w:r>
        <w:rPr>
          <w:i/>
          <w:w w:val="105"/>
          <w:sz w:val="20"/>
        </w:rPr>
        <w:t>Management</w:t>
      </w:r>
      <w:r>
        <w:rPr>
          <w:i/>
          <w:spacing w:val="30"/>
          <w:w w:val="105"/>
          <w:sz w:val="20"/>
        </w:rPr>
        <w:t xml:space="preserve"> </w:t>
      </w:r>
      <w:r>
        <w:rPr>
          <w:i/>
          <w:w w:val="105"/>
          <w:sz w:val="20"/>
        </w:rPr>
        <w:t>Science</w:t>
      </w:r>
      <w:r>
        <w:rPr>
          <w:i/>
          <w:w w:val="105"/>
          <w:sz w:val="20"/>
        </w:rPr>
        <w:tab/>
      </w:r>
      <w:r>
        <w:rPr>
          <w:w w:val="105"/>
          <w:sz w:val="20"/>
        </w:rPr>
        <w:t>Oct 2020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–</w:t>
      </w:r>
    </w:p>
    <w:p w14:paraId="0F58B505" w14:textId="6D218B3D" w:rsidR="00130A92" w:rsidRDefault="00872875">
      <w:pPr>
        <w:tabs>
          <w:tab w:val="left" w:pos="7852"/>
        </w:tabs>
        <w:spacing w:before="9"/>
        <w:ind w:left="156"/>
        <w:jc w:val="both"/>
        <w:rPr>
          <w:sz w:val="20"/>
        </w:rPr>
      </w:pPr>
      <w:r>
        <w:rPr>
          <w:w w:val="105"/>
          <w:sz w:val="20"/>
        </w:rPr>
        <w:t xml:space="preserve">Associate </w:t>
      </w:r>
      <w:r>
        <w:rPr>
          <w:w w:val="105"/>
          <w:sz w:val="20"/>
        </w:rPr>
        <w:t>Editor,</w:t>
      </w:r>
      <w:r>
        <w:rPr>
          <w:spacing w:val="3"/>
          <w:w w:val="105"/>
          <w:sz w:val="20"/>
        </w:rPr>
        <w:t xml:space="preserve"> </w:t>
      </w:r>
      <w:r>
        <w:rPr>
          <w:i/>
          <w:spacing w:val="-3"/>
          <w:w w:val="105"/>
          <w:sz w:val="20"/>
        </w:rPr>
        <w:t>Operations</w:t>
      </w:r>
      <w:r>
        <w:rPr>
          <w:i/>
          <w:spacing w:val="34"/>
          <w:w w:val="105"/>
          <w:sz w:val="20"/>
        </w:rPr>
        <w:t xml:space="preserve"> </w:t>
      </w:r>
      <w:r>
        <w:rPr>
          <w:i/>
          <w:spacing w:val="-5"/>
          <w:w w:val="105"/>
          <w:sz w:val="20"/>
        </w:rPr>
        <w:t>Research</w:t>
      </w:r>
      <w:r>
        <w:rPr>
          <w:i/>
          <w:spacing w:val="-5"/>
          <w:w w:val="105"/>
          <w:sz w:val="20"/>
        </w:rPr>
        <w:tab/>
      </w:r>
      <w:r w:rsidR="000F09F4">
        <w:rPr>
          <w:i/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 xml:space="preserve">Jan </w:t>
      </w:r>
      <w:r>
        <w:rPr>
          <w:w w:val="105"/>
          <w:sz w:val="20"/>
        </w:rPr>
        <w:t>2018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–</w:t>
      </w:r>
    </w:p>
    <w:p w14:paraId="5925303F" w14:textId="28B5E8D3" w:rsidR="00130A92" w:rsidRDefault="00872875">
      <w:pPr>
        <w:tabs>
          <w:tab w:val="left" w:pos="7080"/>
          <w:tab w:val="left" w:pos="7805"/>
        </w:tabs>
        <w:spacing w:before="9" w:line="249" w:lineRule="auto"/>
        <w:ind w:left="156" w:right="222"/>
        <w:jc w:val="both"/>
        <w:rPr>
          <w:sz w:val="20"/>
        </w:rPr>
      </w:pPr>
      <w:r>
        <w:rPr>
          <w:w w:val="105"/>
          <w:sz w:val="20"/>
        </w:rPr>
        <w:t xml:space="preserve">Associate Editor, </w:t>
      </w:r>
      <w:r>
        <w:rPr>
          <w:i/>
          <w:w w:val="105"/>
          <w:sz w:val="20"/>
        </w:rPr>
        <w:t xml:space="preserve">Manufacturing </w:t>
      </w:r>
      <w:r>
        <w:rPr>
          <w:i/>
          <w:w w:val="105"/>
          <w:sz w:val="20"/>
        </w:rPr>
        <w:t>&amp;</w:t>
      </w:r>
      <w:r>
        <w:rPr>
          <w:i/>
          <w:w w:val="105"/>
          <w:sz w:val="20"/>
        </w:rPr>
        <w:t xml:space="preserve"> Service</w:t>
      </w:r>
      <w:r>
        <w:rPr>
          <w:i/>
          <w:spacing w:val="19"/>
          <w:w w:val="105"/>
          <w:sz w:val="20"/>
        </w:rPr>
        <w:t xml:space="preserve"> </w:t>
      </w:r>
      <w:r>
        <w:rPr>
          <w:i/>
          <w:spacing w:val="-3"/>
          <w:w w:val="105"/>
          <w:sz w:val="20"/>
        </w:rPr>
        <w:t>Operations</w:t>
      </w:r>
      <w:r>
        <w:rPr>
          <w:i/>
          <w:spacing w:val="28"/>
          <w:w w:val="105"/>
          <w:sz w:val="20"/>
        </w:rPr>
        <w:t xml:space="preserve"> </w:t>
      </w:r>
      <w:r>
        <w:rPr>
          <w:i/>
          <w:w w:val="105"/>
          <w:sz w:val="20"/>
        </w:rPr>
        <w:t>Management</w:t>
      </w:r>
      <w:r>
        <w:rPr>
          <w:i/>
          <w:w w:val="105"/>
          <w:sz w:val="20"/>
        </w:rPr>
        <w:tab/>
      </w:r>
      <w:r>
        <w:rPr>
          <w:w w:val="105"/>
          <w:sz w:val="20"/>
        </w:rPr>
        <w:t>2018 – 2019, 2021</w:t>
      </w:r>
      <w:r>
        <w:rPr>
          <w:spacing w:val="-14"/>
          <w:w w:val="105"/>
          <w:sz w:val="20"/>
        </w:rPr>
        <w:t xml:space="preserve"> </w:t>
      </w:r>
      <w:r>
        <w:rPr>
          <w:spacing w:val="-16"/>
          <w:w w:val="105"/>
          <w:sz w:val="20"/>
        </w:rPr>
        <w:t xml:space="preserve">– </w:t>
      </w:r>
      <w:r>
        <w:rPr>
          <w:w w:val="105"/>
          <w:sz w:val="20"/>
        </w:rPr>
        <w:t xml:space="preserve">Senior Editor, </w:t>
      </w:r>
      <w:r>
        <w:rPr>
          <w:i/>
          <w:spacing w:val="-3"/>
          <w:w w:val="105"/>
          <w:sz w:val="20"/>
        </w:rPr>
        <w:t xml:space="preserve">Production </w:t>
      </w:r>
      <w:r>
        <w:rPr>
          <w:i/>
          <w:w w:val="105"/>
          <w:sz w:val="20"/>
        </w:rPr>
        <w:t xml:space="preserve">and </w:t>
      </w:r>
      <w:r>
        <w:rPr>
          <w:i/>
          <w:spacing w:val="-3"/>
          <w:w w:val="105"/>
          <w:sz w:val="20"/>
        </w:rPr>
        <w:t>Operations</w:t>
      </w:r>
      <w:r>
        <w:rPr>
          <w:i/>
          <w:spacing w:val="31"/>
          <w:w w:val="105"/>
          <w:sz w:val="20"/>
        </w:rPr>
        <w:t xml:space="preserve"> </w:t>
      </w:r>
      <w:r>
        <w:rPr>
          <w:i/>
          <w:w w:val="105"/>
          <w:sz w:val="20"/>
        </w:rPr>
        <w:t>Management</w:t>
      </w:r>
      <w:r>
        <w:rPr>
          <w:i/>
          <w:w w:val="105"/>
          <w:sz w:val="20"/>
        </w:rPr>
        <w:tab/>
      </w:r>
      <w:r>
        <w:rPr>
          <w:i/>
          <w:w w:val="105"/>
          <w:sz w:val="20"/>
        </w:rPr>
        <w:tab/>
      </w:r>
      <w:r>
        <w:rPr>
          <w:w w:val="105"/>
          <w:sz w:val="20"/>
        </w:rPr>
        <w:t>Aug 2017</w:t>
      </w:r>
      <w:r>
        <w:rPr>
          <w:spacing w:val="-1"/>
          <w:w w:val="105"/>
          <w:sz w:val="20"/>
        </w:rPr>
        <w:t xml:space="preserve"> </w:t>
      </w:r>
      <w:r>
        <w:rPr>
          <w:spacing w:val="-17"/>
          <w:w w:val="105"/>
          <w:sz w:val="20"/>
        </w:rPr>
        <w:t>–</w:t>
      </w:r>
    </w:p>
    <w:p w14:paraId="02B8B9E8" w14:textId="16ED4D29" w:rsidR="00130A92" w:rsidRDefault="00872875">
      <w:pPr>
        <w:tabs>
          <w:tab w:val="left" w:pos="7766"/>
        </w:tabs>
        <w:ind w:left="156"/>
        <w:jc w:val="both"/>
        <w:rPr>
          <w:sz w:val="20"/>
        </w:rPr>
      </w:pPr>
      <w:r>
        <w:rPr>
          <w:w w:val="105"/>
          <w:sz w:val="20"/>
        </w:rPr>
        <w:t xml:space="preserve">Associate Editor, </w:t>
      </w:r>
      <w:r>
        <w:rPr>
          <w:i/>
          <w:w w:val="105"/>
          <w:sz w:val="20"/>
        </w:rPr>
        <w:t xml:space="preserve">Naval </w:t>
      </w:r>
      <w:r>
        <w:rPr>
          <w:i/>
          <w:spacing w:val="-5"/>
          <w:w w:val="105"/>
          <w:sz w:val="20"/>
        </w:rPr>
        <w:t>Research</w:t>
      </w:r>
      <w:r>
        <w:rPr>
          <w:i/>
          <w:spacing w:val="28"/>
          <w:w w:val="105"/>
          <w:sz w:val="20"/>
        </w:rPr>
        <w:t xml:space="preserve"> </w:t>
      </w:r>
      <w:r>
        <w:rPr>
          <w:i/>
          <w:spacing w:val="-3"/>
          <w:w w:val="105"/>
          <w:sz w:val="20"/>
        </w:rPr>
        <w:t>Logistics</w:t>
      </w:r>
      <w:r>
        <w:rPr>
          <w:i/>
          <w:spacing w:val="-3"/>
          <w:w w:val="105"/>
          <w:sz w:val="20"/>
        </w:rPr>
        <w:tab/>
      </w:r>
      <w:r>
        <w:rPr>
          <w:w w:val="105"/>
          <w:sz w:val="20"/>
        </w:rPr>
        <w:t>2015 –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2017</w:t>
      </w:r>
    </w:p>
    <w:p w14:paraId="03C0A4AB" w14:textId="77777777" w:rsidR="00130A92" w:rsidRDefault="00130A92">
      <w:pPr>
        <w:pStyle w:val="BodyText"/>
        <w:rPr>
          <w:sz w:val="22"/>
        </w:rPr>
      </w:pPr>
    </w:p>
    <w:p w14:paraId="1079EE1F" w14:textId="77777777" w:rsidR="00130A92" w:rsidRDefault="00872875">
      <w:pPr>
        <w:pStyle w:val="Heading1"/>
        <w:tabs>
          <w:tab w:val="left" w:pos="8795"/>
        </w:tabs>
        <w:spacing w:before="197"/>
        <w:jc w:val="both"/>
        <w:rPr>
          <w:u w:val="none"/>
        </w:rPr>
      </w:pPr>
      <w:r>
        <w:rPr>
          <w:w w:val="115"/>
        </w:rPr>
        <w:t>Edited</w:t>
      </w:r>
      <w:r>
        <w:rPr>
          <w:spacing w:val="9"/>
          <w:w w:val="115"/>
        </w:rPr>
        <w:t xml:space="preserve"> </w:t>
      </w:r>
      <w:r>
        <w:rPr>
          <w:w w:val="115"/>
        </w:rPr>
        <w:t>Book</w:t>
      </w:r>
      <w:r>
        <w:tab/>
      </w:r>
    </w:p>
    <w:p w14:paraId="30B0D5FF" w14:textId="77777777" w:rsidR="00130A92" w:rsidRDefault="00130A92">
      <w:pPr>
        <w:pStyle w:val="BodyText"/>
        <w:spacing w:before="6"/>
        <w:rPr>
          <w:b/>
          <w:sz w:val="19"/>
        </w:rPr>
      </w:pPr>
    </w:p>
    <w:p w14:paraId="0B0E71D1" w14:textId="060D3B8B" w:rsidR="00130A92" w:rsidRDefault="00872875">
      <w:pPr>
        <w:spacing w:before="63" w:line="249" w:lineRule="auto"/>
        <w:ind w:left="156" w:right="351"/>
        <w:rPr>
          <w:sz w:val="20"/>
        </w:rPr>
      </w:pPr>
      <w:hyperlink r:id="rId8">
        <w:r>
          <w:rPr>
            <w:i/>
            <w:color w:val="001472"/>
            <w:w w:val="105"/>
            <w:sz w:val="20"/>
          </w:rPr>
          <w:t xml:space="preserve">Sharing Economy: Making Supply </w:t>
        </w:r>
        <w:r>
          <w:rPr>
            <w:i/>
            <w:color w:val="001472"/>
            <w:spacing w:val="-3"/>
            <w:w w:val="105"/>
            <w:sz w:val="20"/>
          </w:rPr>
          <w:t xml:space="preserve">Meet </w:t>
        </w:r>
        <w:r>
          <w:rPr>
            <w:i/>
            <w:color w:val="001472"/>
            <w:w w:val="105"/>
            <w:sz w:val="20"/>
          </w:rPr>
          <w:t xml:space="preserve">Demand </w:t>
        </w:r>
      </w:hyperlink>
      <w:r>
        <w:rPr>
          <w:w w:val="105"/>
          <w:sz w:val="20"/>
        </w:rPr>
        <w:t xml:space="preserve">, 2019, </w:t>
      </w:r>
      <w:proofErr w:type="gramStart"/>
      <w:r>
        <w:rPr>
          <w:w w:val="105"/>
          <w:sz w:val="20"/>
        </w:rPr>
        <w:t>Springer,  Cham</w:t>
      </w:r>
      <w:proofErr w:type="gramEnd"/>
      <w:r>
        <w:rPr>
          <w:w w:val="105"/>
          <w:sz w:val="20"/>
        </w:rPr>
        <w:t xml:space="preserve">,  1-528,  in </w:t>
      </w:r>
      <w:r>
        <w:rPr>
          <w:i/>
          <w:w w:val="105"/>
          <w:sz w:val="20"/>
        </w:rPr>
        <w:t>Springer Se</w:t>
      </w:r>
      <w:r>
        <w:rPr>
          <w:i/>
          <w:w w:val="105"/>
          <w:sz w:val="20"/>
        </w:rPr>
        <w:t>ries</w:t>
      </w:r>
      <w:r>
        <w:rPr>
          <w:i/>
          <w:spacing w:val="19"/>
          <w:w w:val="105"/>
          <w:sz w:val="20"/>
        </w:rPr>
        <w:t xml:space="preserve"> </w:t>
      </w:r>
      <w:r>
        <w:rPr>
          <w:i/>
          <w:w w:val="105"/>
          <w:sz w:val="20"/>
        </w:rPr>
        <w:t>in</w:t>
      </w:r>
      <w:r>
        <w:rPr>
          <w:i/>
          <w:spacing w:val="20"/>
          <w:w w:val="105"/>
          <w:sz w:val="20"/>
        </w:rPr>
        <w:t xml:space="preserve"> </w:t>
      </w:r>
      <w:r>
        <w:rPr>
          <w:i/>
          <w:w w:val="105"/>
          <w:sz w:val="20"/>
        </w:rPr>
        <w:t>Supply</w:t>
      </w:r>
      <w:r>
        <w:rPr>
          <w:i/>
          <w:spacing w:val="20"/>
          <w:w w:val="105"/>
          <w:sz w:val="20"/>
        </w:rPr>
        <w:t xml:space="preserve"> </w:t>
      </w:r>
      <w:r>
        <w:rPr>
          <w:i/>
          <w:w w:val="105"/>
          <w:sz w:val="20"/>
        </w:rPr>
        <w:t>Chain</w:t>
      </w:r>
      <w:r>
        <w:rPr>
          <w:i/>
          <w:spacing w:val="20"/>
          <w:w w:val="105"/>
          <w:sz w:val="20"/>
        </w:rPr>
        <w:t xml:space="preserve"> </w:t>
      </w:r>
      <w:r>
        <w:rPr>
          <w:i/>
          <w:w w:val="105"/>
          <w:sz w:val="20"/>
        </w:rPr>
        <w:t>Management</w:t>
      </w:r>
      <w:r>
        <w:rPr>
          <w:w w:val="105"/>
          <w:sz w:val="20"/>
        </w:rPr>
        <w:t>,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C.</w:t>
      </w:r>
      <w:r>
        <w:rPr>
          <w:spacing w:val="15"/>
          <w:w w:val="105"/>
          <w:sz w:val="20"/>
        </w:rPr>
        <w:t xml:space="preserve"> </w:t>
      </w:r>
      <w:r>
        <w:rPr>
          <w:spacing w:val="-5"/>
          <w:w w:val="105"/>
          <w:sz w:val="20"/>
        </w:rPr>
        <w:t>Tang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(Series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Ed.)</w:t>
      </w:r>
    </w:p>
    <w:p w14:paraId="44311669" w14:textId="77777777" w:rsidR="00130A92" w:rsidRDefault="00130A92">
      <w:pPr>
        <w:pStyle w:val="BodyText"/>
      </w:pPr>
    </w:p>
    <w:p w14:paraId="2A35942C" w14:textId="77777777" w:rsidR="00130A92" w:rsidRDefault="00130A92">
      <w:pPr>
        <w:pStyle w:val="BodyText"/>
        <w:spacing w:before="3"/>
        <w:rPr>
          <w:sz w:val="18"/>
        </w:rPr>
      </w:pPr>
    </w:p>
    <w:p w14:paraId="64822BDB" w14:textId="77777777" w:rsidR="00130A92" w:rsidRDefault="00872875">
      <w:pPr>
        <w:pStyle w:val="Heading1"/>
        <w:tabs>
          <w:tab w:val="left" w:pos="8795"/>
        </w:tabs>
        <w:spacing w:before="0"/>
        <w:rPr>
          <w:u w:val="none"/>
        </w:rPr>
      </w:pPr>
      <w:r>
        <w:rPr>
          <w:w w:val="115"/>
        </w:rPr>
        <w:t>Book</w:t>
      </w:r>
      <w:r>
        <w:rPr>
          <w:spacing w:val="-6"/>
          <w:w w:val="115"/>
        </w:rPr>
        <w:t xml:space="preserve"> </w:t>
      </w:r>
      <w:r>
        <w:rPr>
          <w:w w:val="115"/>
        </w:rPr>
        <w:t>Chapter</w:t>
      </w:r>
      <w:r>
        <w:tab/>
      </w:r>
    </w:p>
    <w:p w14:paraId="70D96286" w14:textId="77777777" w:rsidR="00130A92" w:rsidRDefault="00130A92">
      <w:pPr>
        <w:pStyle w:val="BodyText"/>
        <w:spacing w:before="6"/>
        <w:rPr>
          <w:b/>
          <w:sz w:val="19"/>
        </w:rPr>
      </w:pPr>
    </w:p>
    <w:p w14:paraId="5EA59315" w14:textId="77777777" w:rsidR="00130A92" w:rsidRDefault="00872875">
      <w:pPr>
        <w:pStyle w:val="BodyText"/>
        <w:spacing w:before="63"/>
        <w:ind w:left="155"/>
      </w:pPr>
      <w:r>
        <w:rPr>
          <w:w w:val="105"/>
        </w:rPr>
        <w:t xml:space="preserve">[3] </w:t>
      </w:r>
      <w:hyperlink r:id="rId9">
        <w:r>
          <w:rPr>
            <w:color w:val="001472"/>
            <w:w w:val="105"/>
          </w:rPr>
          <w:t>Pricing and Matching in the Sharing Economy</w:t>
        </w:r>
      </w:hyperlink>
    </w:p>
    <w:p w14:paraId="110875C2" w14:textId="77777777" w:rsidR="00130A92" w:rsidRDefault="00872875">
      <w:pPr>
        <w:spacing w:before="10" w:line="249" w:lineRule="auto"/>
        <w:ind w:left="156" w:right="288"/>
        <w:rPr>
          <w:sz w:val="20"/>
        </w:rPr>
      </w:pPr>
      <w:r>
        <w:rPr>
          <w:w w:val="105"/>
          <w:sz w:val="20"/>
        </w:rPr>
        <w:t xml:space="preserve">with Y. Chen, Y. Zhou, 2018, </w:t>
      </w:r>
      <w:r>
        <w:rPr>
          <w:i/>
          <w:w w:val="105"/>
          <w:sz w:val="20"/>
        </w:rPr>
        <w:t>Sharing Economy: Making Supply Meet Demand</w:t>
      </w:r>
      <w:r>
        <w:rPr>
          <w:w w:val="105"/>
          <w:sz w:val="20"/>
        </w:rPr>
        <w:t xml:space="preserve">, M. Hu (Ed.), 137- 164, in </w:t>
      </w:r>
      <w:r>
        <w:rPr>
          <w:i/>
          <w:w w:val="105"/>
          <w:sz w:val="20"/>
        </w:rPr>
        <w:t>Springer Series in</w:t>
      </w:r>
      <w:r>
        <w:rPr>
          <w:i/>
          <w:w w:val="105"/>
          <w:sz w:val="20"/>
        </w:rPr>
        <w:t xml:space="preserve"> Supply Chain Management</w:t>
      </w:r>
      <w:r>
        <w:rPr>
          <w:w w:val="105"/>
          <w:sz w:val="20"/>
        </w:rPr>
        <w:t>, C. Tang (Series Ed.)</w:t>
      </w:r>
    </w:p>
    <w:p w14:paraId="0C9A40E3" w14:textId="77777777" w:rsidR="00130A92" w:rsidRDefault="00130A92">
      <w:pPr>
        <w:spacing w:line="249" w:lineRule="auto"/>
        <w:rPr>
          <w:sz w:val="20"/>
        </w:rPr>
        <w:sectPr w:rsidR="00130A9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360" w:right="1720" w:bottom="960" w:left="1500" w:header="720" w:footer="774" w:gutter="0"/>
          <w:pgNumType w:start="1"/>
          <w:cols w:space="720"/>
        </w:sectPr>
      </w:pPr>
    </w:p>
    <w:p w14:paraId="14B7FACA" w14:textId="77777777" w:rsidR="00130A92" w:rsidRDefault="00130A92">
      <w:pPr>
        <w:pStyle w:val="BodyText"/>
        <w:spacing w:before="8"/>
        <w:rPr>
          <w:sz w:val="12"/>
        </w:rPr>
      </w:pPr>
    </w:p>
    <w:p w14:paraId="711CE54E" w14:textId="77777777" w:rsidR="00130A92" w:rsidRDefault="00872875">
      <w:pPr>
        <w:pStyle w:val="BodyText"/>
        <w:spacing w:before="63"/>
        <w:ind w:left="155"/>
      </w:pPr>
      <w:r>
        <w:rPr>
          <w:w w:val="105"/>
        </w:rPr>
        <w:t xml:space="preserve">[2] </w:t>
      </w:r>
      <w:hyperlink r:id="rId16">
        <w:r>
          <w:rPr>
            <w:color w:val="001472"/>
            <w:w w:val="105"/>
          </w:rPr>
          <w:t>Online Group Buying and Crowdfunding: Two Cases of All-or-Nothing Mechanisms</w:t>
        </w:r>
      </w:hyperlink>
    </w:p>
    <w:p w14:paraId="7C95DDF0" w14:textId="0C486743" w:rsidR="00130A92" w:rsidRDefault="00872875">
      <w:pPr>
        <w:spacing w:before="9" w:line="249" w:lineRule="auto"/>
        <w:ind w:left="156" w:right="288"/>
        <w:rPr>
          <w:sz w:val="20"/>
        </w:rPr>
      </w:pPr>
      <w:r>
        <w:rPr>
          <w:w w:val="105"/>
          <w:sz w:val="20"/>
        </w:rPr>
        <w:t xml:space="preserve">with M. Shi, J. </w:t>
      </w:r>
      <w:r>
        <w:rPr>
          <w:spacing w:val="-6"/>
          <w:w w:val="105"/>
          <w:sz w:val="20"/>
        </w:rPr>
        <w:t xml:space="preserve">Wu, </w:t>
      </w:r>
      <w:r>
        <w:rPr>
          <w:w w:val="105"/>
          <w:sz w:val="20"/>
        </w:rPr>
        <w:t xml:space="preserve">2018, </w:t>
      </w:r>
      <w:r>
        <w:rPr>
          <w:i/>
          <w:w w:val="105"/>
          <w:sz w:val="20"/>
        </w:rPr>
        <w:t xml:space="preserve">Sharing Economy: Making </w:t>
      </w:r>
      <w:r>
        <w:rPr>
          <w:i/>
          <w:w w:val="105"/>
          <w:sz w:val="20"/>
        </w:rPr>
        <w:t xml:space="preserve">Supply </w:t>
      </w:r>
      <w:r>
        <w:rPr>
          <w:i/>
          <w:spacing w:val="-3"/>
          <w:w w:val="105"/>
          <w:sz w:val="20"/>
        </w:rPr>
        <w:t xml:space="preserve">Meet </w:t>
      </w:r>
      <w:r>
        <w:rPr>
          <w:i/>
          <w:w w:val="105"/>
          <w:sz w:val="20"/>
        </w:rPr>
        <w:t>Demand</w:t>
      </w:r>
      <w:r>
        <w:rPr>
          <w:w w:val="105"/>
          <w:sz w:val="20"/>
        </w:rPr>
        <w:t>, M. Hu (Ed.), 319-346, in</w:t>
      </w:r>
      <w:r>
        <w:rPr>
          <w:spacing w:val="15"/>
          <w:w w:val="105"/>
          <w:sz w:val="20"/>
        </w:rPr>
        <w:t xml:space="preserve"> </w:t>
      </w:r>
      <w:r>
        <w:rPr>
          <w:i/>
          <w:w w:val="105"/>
          <w:sz w:val="20"/>
        </w:rPr>
        <w:t>Springer</w:t>
      </w:r>
      <w:r>
        <w:rPr>
          <w:i/>
          <w:spacing w:val="20"/>
          <w:w w:val="105"/>
          <w:sz w:val="20"/>
        </w:rPr>
        <w:t xml:space="preserve"> </w:t>
      </w:r>
      <w:r>
        <w:rPr>
          <w:i/>
          <w:w w:val="105"/>
          <w:sz w:val="20"/>
        </w:rPr>
        <w:t>Series</w:t>
      </w:r>
      <w:r>
        <w:rPr>
          <w:i/>
          <w:spacing w:val="21"/>
          <w:w w:val="105"/>
          <w:sz w:val="20"/>
        </w:rPr>
        <w:t xml:space="preserve"> </w:t>
      </w:r>
      <w:r>
        <w:rPr>
          <w:i/>
          <w:w w:val="105"/>
          <w:sz w:val="20"/>
        </w:rPr>
        <w:t>in</w:t>
      </w:r>
      <w:r>
        <w:rPr>
          <w:i/>
          <w:spacing w:val="20"/>
          <w:w w:val="105"/>
          <w:sz w:val="20"/>
        </w:rPr>
        <w:t xml:space="preserve"> </w:t>
      </w:r>
      <w:r>
        <w:rPr>
          <w:i/>
          <w:w w:val="105"/>
          <w:sz w:val="20"/>
        </w:rPr>
        <w:t>Supply</w:t>
      </w:r>
      <w:r>
        <w:rPr>
          <w:i/>
          <w:spacing w:val="21"/>
          <w:w w:val="105"/>
          <w:sz w:val="20"/>
        </w:rPr>
        <w:t xml:space="preserve"> </w:t>
      </w:r>
      <w:r>
        <w:rPr>
          <w:i/>
          <w:w w:val="105"/>
          <w:sz w:val="20"/>
        </w:rPr>
        <w:t>Chain</w:t>
      </w:r>
      <w:r>
        <w:rPr>
          <w:i/>
          <w:spacing w:val="20"/>
          <w:w w:val="105"/>
          <w:sz w:val="20"/>
        </w:rPr>
        <w:t xml:space="preserve"> </w:t>
      </w:r>
      <w:r>
        <w:rPr>
          <w:i/>
          <w:w w:val="105"/>
          <w:sz w:val="20"/>
        </w:rPr>
        <w:t>Management</w:t>
      </w:r>
      <w:r>
        <w:rPr>
          <w:w w:val="105"/>
          <w:sz w:val="20"/>
        </w:rPr>
        <w:t>,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C.</w:t>
      </w:r>
      <w:r>
        <w:rPr>
          <w:spacing w:val="15"/>
          <w:w w:val="105"/>
          <w:sz w:val="20"/>
        </w:rPr>
        <w:t xml:space="preserve"> </w:t>
      </w:r>
      <w:r>
        <w:rPr>
          <w:spacing w:val="-5"/>
          <w:w w:val="105"/>
          <w:sz w:val="20"/>
        </w:rPr>
        <w:t>Tang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(Series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Ed.)</w:t>
      </w:r>
    </w:p>
    <w:p w14:paraId="1C704317" w14:textId="77777777" w:rsidR="00130A92" w:rsidRDefault="00130A92">
      <w:pPr>
        <w:pStyle w:val="BodyText"/>
        <w:spacing w:before="8"/>
      </w:pPr>
    </w:p>
    <w:p w14:paraId="19CA896C" w14:textId="77777777" w:rsidR="00130A92" w:rsidRDefault="00872875">
      <w:pPr>
        <w:pStyle w:val="BodyText"/>
        <w:spacing w:before="1"/>
        <w:ind w:left="156"/>
      </w:pPr>
      <w:r>
        <w:rPr>
          <w:w w:val="105"/>
        </w:rPr>
        <w:t xml:space="preserve">[1] </w:t>
      </w:r>
      <w:hyperlink r:id="rId17">
        <w:r>
          <w:rPr>
            <w:color w:val="001472"/>
            <w:w w:val="105"/>
          </w:rPr>
          <w:t>Competition in Multi-Echelon Systems</w:t>
        </w:r>
      </w:hyperlink>
    </w:p>
    <w:p w14:paraId="0A06B354" w14:textId="77777777" w:rsidR="00130A92" w:rsidRDefault="00872875">
      <w:pPr>
        <w:spacing w:before="9" w:line="249" w:lineRule="auto"/>
        <w:ind w:left="156"/>
        <w:rPr>
          <w:sz w:val="20"/>
        </w:rPr>
      </w:pPr>
      <w:r>
        <w:rPr>
          <w:w w:val="110"/>
          <w:sz w:val="20"/>
        </w:rPr>
        <w:t xml:space="preserve">with A. </w:t>
      </w:r>
      <w:proofErr w:type="spellStart"/>
      <w:r>
        <w:rPr>
          <w:w w:val="110"/>
          <w:sz w:val="20"/>
        </w:rPr>
        <w:t>Federgruen</w:t>
      </w:r>
      <w:proofErr w:type="spellEnd"/>
      <w:r>
        <w:rPr>
          <w:w w:val="110"/>
          <w:sz w:val="20"/>
        </w:rPr>
        <w:t xml:space="preserve">, 2017, </w:t>
      </w:r>
      <w:r>
        <w:rPr>
          <w:i/>
          <w:w w:val="110"/>
          <w:sz w:val="20"/>
        </w:rPr>
        <w:t>Leading Developments from INFORMS Communities</w:t>
      </w:r>
      <w:r>
        <w:rPr>
          <w:w w:val="110"/>
          <w:sz w:val="20"/>
        </w:rPr>
        <w:t xml:space="preserve">, R. Batta, J. Peng (Eds.), 178-211, in </w:t>
      </w:r>
      <w:r>
        <w:rPr>
          <w:i/>
          <w:w w:val="110"/>
          <w:sz w:val="20"/>
        </w:rPr>
        <w:t>INFORMS Tutorials in Operations Research</w:t>
      </w:r>
      <w:r>
        <w:rPr>
          <w:w w:val="110"/>
          <w:sz w:val="20"/>
        </w:rPr>
        <w:t>, J. C. Smith (Series Ed.)</w:t>
      </w:r>
    </w:p>
    <w:p w14:paraId="3E1A4EBE" w14:textId="77777777" w:rsidR="00130A92" w:rsidRDefault="00130A92">
      <w:pPr>
        <w:pStyle w:val="BodyText"/>
      </w:pPr>
    </w:p>
    <w:p w14:paraId="124BB5D4" w14:textId="77777777" w:rsidR="00130A92" w:rsidRDefault="00130A92">
      <w:pPr>
        <w:pStyle w:val="BodyText"/>
        <w:spacing w:before="3"/>
        <w:rPr>
          <w:sz w:val="18"/>
        </w:rPr>
      </w:pPr>
    </w:p>
    <w:p w14:paraId="7D8B4195" w14:textId="77777777" w:rsidR="00130A92" w:rsidRDefault="00872875">
      <w:pPr>
        <w:pStyle w:val="Heading1"/>
        <w:tabs>
          <w:tab w:val="left" w:pos="8795"/>
        </w:tabs>
        <w:rPr>
          <w:u w:val="none"/>
        </w:rPr>
      </w:pPr>
      <w:r>
        <w:rPr>
          <w:w w:val="115"/>
        </w:rPr>
        <w:t>Journal</w:t>
      </w:r>
      <w:r>
        <w:rPr>
          <w:spacing w:val="-17"/>
          <w:w w:val="115"/>
        </w:rPr>
        <w:t xml:space="preserve"> </w:t>
      </w:r>
      <w:r>
        <w:rPr>
          <w:w w:val="115"/>
        </w:rPr>
        <w:t>Article</w:t>
      </w:r>
      <w:r>
        <w:tab/>
      </w:r>
    </w:p>
    <w:p w14:paraId="625FDA7A" w14:textId="77777777" w:rsidR="00130A92" w:rsidRDefault="00130A92">
      <w:pPr>
        <w:pStyle w:val="BodyText"/>
        <w:spacing w:before="6"/>
        <w:rPr>
          <w:b/>
          <w:sz w:val="19"/>
        </w:rPr>
      </w:pPr>
    </w:p>
    <w:p w14:paraId="124D6326" w14:textId="7600768E" w:rsidR="00130A92" w:rsidRDefault="00872875">
      <w:pPr>
        <w:pStyle w:val="BodyText"/>
        <w:spacing w:before="62" w:line="249" w:lineRule="auto"/>
        <w:ind w:left="155" w:right="3181"/>
      </w:pPr>
      <w:r>
        <w:rPr>
          <w:w w:val="105"/>
        </w:rPr>
        <w:t xml:space="preserve">[32] </w:t>
      </w:r>
      <w:hyperlink r:id="rId18">
        <w:r>
          <w:rPr>
            <w:color w:val="001472"/>
            <w:w w:val="105"/>
          </w:rPr>
          <w:t xml:space="preserve">Sales Effort Management </w:t>
        </w:r>
        <w:r w:rsidR="0020394F">
          <w:rPr>
            <w:color w:val="001472"/>
            <w:w w:val="105"/>
          </w:rPr>
          <w:t>U</w:t>
        </w:r>
        <w:r>
          <w:rPr>
            <w:color w:val="001472"/>
            <w:w w:val="105"/>
          </w:rPr>
          <w:t>nder All-or-Nothing Constraint</w:t>
        </w:r>
      </w:hyperlink>
      <w:r>
        <w:rPr>
          <w:w w:val="105"/>
        </w:rPr>
        <w:t xml:space="preserve"> with L. Du, J. Wu, </w:t>
      </w:r>
      <w:r>
        <w:rPr>
          <w:i/>
          <w:w w:val="105"/>
        </w:rPr>
        <w:t>Management Science</w:t>
      </w:r>
      <w:r>
        <w:rPr>
          <w:w w:val="105"/>
        </w:rPr>
        <w:t>, forthcoming</w:t>
      </w:r>
    </w:p>
    <w:p w14:paraId="3DE160B4" w14:textId="77777777" w:rsidR="00130A92" w:rsidRDefault="00130A92">
      <w:pPr>
        <w:pStyle w:val="BodyText"/>
        <w:spacing w:before="9"/>
      </w:pPr>
    </w:p>
    <w:p w14:paraId="0A47A034" w14:textId="77777777" w:rsidR="00130A92" w:rsidRDefault="00872875">
      <w:pPr>
        <w:pStyle w:val="BodyText"/>
        <w:ind w:left="155"/>
      </w:pPr>
      <w:r>
        <w:rPr>
          <w:w w:val="105"/>
        </w:rPr>
        <w:t xml:space="preserve">[31] </w:t>
      </w:r>
      <w:hyperlink r:id="rId19">
        <w:r>
          <w:rPr>
            <w:color w:val="001472"/>
            <w:w w:val="105"/>
          </w:rPr>
          <w:t>Demand Pooling in Omnichannel Operations</w:t>
        </w:r>
      </w:hyperlink>
    </w:p>
    <w:p w14:paraId="78D990F3" w14:textId="77777777" w:rsidR="00130A92" w:rsidRDefault="00872875">
      <w:pPr>
        <w:spacing w:before="10"/>
        <w:ind w:left="155"/>
        <w:rPr>
          <w:sz w:val="20"/>
        </w:rPr>
      </w:pPr>
      <w:r>
        <w:rPr>
          <w:w w:val="105"/>
          <w:sz w:val="20"/>
        </w:rPr>
        <w:t xml:space="preserve">with X. Xu, W. </w:t>
      </w:r>
      <w:proofErr w:type="spellStart"/>
      <w:r>
        <w:rPr>
          <w:w w:val="105"/>
          <w:sz w:val="20"/>
        </w:rPr>
        <w:t>Xue</w:t>
      </w:r>
      <w:proofErr w:type="spellEnd"/>
      <w:r>
        <w:rPr>
          <w:w w:val="105"/>
          <w:sz w:val="20"/>
        </w:rPr>
        <w:t xml:space="preserve">, Y. Yang, </w:t>
      </w:r>
      <w:r>
        <w:rPr>
          <w:i/>
          <w:w w:val="105"/>
          <w:sz w:val="20"/>
        </w:rPr>
        <w:t>Management Science</w:t>
      </w:r>
      <w:r>
        <w:rPr>
          <w:w w:val="105"/>
          <w:sz w:val="20"/>
        </w:rPr>
        <w:t>, published online</w:t>
      </w:r>
    </w:p>
    <w:p w14:paraId="4D9AC4F8" w14:textId="77777777" w:rsidR="00130A92" w:rsidRDefault="00130A92">
      <w:pPr>
        <w:pStyle w:val="BodyText"/>
        <w:spacing w:before="6"/>
        <w:rPr>
          <w:sz w:val="21"/>
        </w:rPr>
      </w:pPr>
    </w:p>
    <w:p w14:paraId="45834053" w14:textId="77777777" w:rsidR="00130A92" w:rsidRDefault="00872875">
      <w:pPr>
        <w:pStyle w:val="BodyText"/>
        <w:spacing w:line="249" w:lineRule="auto"/>
        <w:ind w:left="155" w:right="617"/>
      </w:pPr>
      <w:r>
        <w:rPr>
          <w:w w:val="110"/>
        </w:rPr>
        <w:t>[30]</w:t>
      </w:r>
      <w:r>
        <w:rPr>
          <w:spacing w:val="-12"/>
          <w:w w:val="110"/>
        </w:rPr>
        <w:t xml:space="preserve"> </w:t>
      </w:r>
      <w:hyperlink r:id="rId20">
        <w:r>
          <w:rPr>
            <w:color w:val="001472"/>
            <w:w w:val="110"/>
          </w:rPr>
          <w:t>A</w:t>
        </w:r>
        <w:r>
          <w:rPr>
            <w:color w:val="001472"/>
            <w:spacing w:val="-12"/>
            <w:w w:val="110"/>
          </w:rPr>
          <w:t xml:space="preserve"> </w:t>
        </w:r>
        <w:r>
          <w:rPr>
            <w:color w:val="001472"/>
            <w:w w:val="110"/>
          </w:rPr>
          <w:t>Simple</w:t>
        </w:r>
        <w:r>
          <w:rPr>
            <w:color w:val="001472"/>
            <w:spacing w:val="-12"/>
            <w:w w:val="110"/>
          </w:rPr>
          <w:t xml:space="preserve"> </w:t>
        </w:r>
        <w:r>
          <w:rPr>
            <w:color w:val="001472"/>
            <w:w w:val="110"/>
          </w:rPr>
          <w:t>Heuristic</w:t>
        </w:r>
        <w:r>
          <w:rPr>
            <w:color w:val="001472"/>
            <w:spacing w:val="-12"/>
            <w:w w:val="110"/>
          </w:rPr>
          <w:t xml:space="preserve"> </w:t>
        </w:r>
        <w:r>
          <w:rPr>
            <w:color w:val="001472"/>
            <w:w w:val="110"/>
          </w:rPr>
          <w:t>Policy</w:t>
        </w:r>
        <w:r>
          <w:rPr>
            <w:color w:val="001472"/>
            <w:spacing w:val="-12"/>
            <w:w w:val="110"/>
          </w:rPr>
          <w:t xml:space="preserve"> </w:t>
        </w:r>
        <w:r>
          <w:rPr>
            <w:color w:val="001472"/>
            <w:w w:val="110"/>
          </w:rPr>
          <w:t>for</w:t>
        </w:r>
        <w:r>
          <w:rPr>
            <w:color w:val="001472"/>
            <w:spacing w:val="-12"/>
            <w:w w:val="110"/>
          </w:rPr>
          <w:t xml:space="preserve"> </w:t>
        </w:r>
        <w:r>
          <w:rPr>
            <w:color w:val="001472"/>
            <w:w w:val="110"/>
          </w:rPr>
          <w:t>Stochastic</w:t>
        </w:r>
        <w:r>
          <w:rPr>
            <w:color w:val="001472"/>
            <w:spacing w:val="-12"/>
            <w:w w:val="110"/>
          </w:rPr>
          <w:t xml:space="preserve"> </w:t>
        </w:r>
        <w:r>
          <w:rPr>
            <w:color w:val="001472"/>
            <w:w w:val="110"/>
          </w:rPr>
          <w:t>Distribution</w:t>
        </w:r>
        <w:r>
          <w:rPr>
            <w:color w:val="001472"/>
            <w:spacing w:val="-12"/>
            <w:w w:val="110"/>
          </w:rPr>
          <w:t xml:space="preserve"> </w:t>
        </w:r>
        <w:r>
          <w:rPr>
            <w:color w:val="001472"/>
            <w:w w:val="110"/>
          </w:rPr>
          <w:t>Inventory</w:t>
        </w:r>
        <w:r>
          <w:rPr>
            <w:color w:val="001472"/>
            <w:spacing w:val="-12"/>
            <w:w w:val="110"/>
          </w:rPr>
          <w:t xml:space="preserve"> </w:t>
        </w:r>
        <w:r>
          <w:rPr>
            <w:color w:val="001472"/>
            <w:w w:val="110"/>
          </w:rPr>
          <w:t>Systems</w:t>
        </w:r>
        <w:r>
          <w:rPr>
            <w:color w:val="001472"/>
            <w:spacing w:val="-12"/>
            <w:w w:val="110"/>
          </w:rPr>
          <w:t xml:space="preserve"> </w:t>
        </w:r>
        <w:r>
          <w:rPr>
            <w:color w:val="001472"/>
            <w:w w:val="110"/>
          </w:rPr>
          <w:t>with</w:t>
        </w:r>
        <w:r>
          <w:rPr>
            <w:color w:val="001472"/>
            <w:spacing w:val="-12"/>
            <w:w w:val="110"/>
          </w:rPr>
          <w:t xml:space="preserve"> </w:t>
        </w:r>
        <w:r>
          <w:rPr>
            <w:color w:val="001472"/>
            <w:w w:val="110"/>
          </w:rPr>
          <w:t>Fixed</w:t>
        </w:r>
        <w:r>
          <w:rPr>
            <w:color w:val="001472"/>
            <w:spacing w:val="-12"/>
            <w:w w:val="110"/>
          </w:rPr>
          <w:t xml:space="preserve"> </w:t>
        </w:r>
        <w:r>
          <w:rPr>
            <w:color w:val="001472"/>
            <w:w w:val="110"/>
          </w:rPr>
          <w:t>Costs</w:t>
        </w:r>
      </w:hyperlink>
      <w:r>
        <w:rPr>
          <w:w w:val="110"/>
        </w:rPr>
        <w:t xml:space="preserve"> with</w:t>
      </w:r>
      <w:r>
        <w:rPr>
          <w:spacing w:val="6"/>
          <w:w w:val="110"/>
        </w:rPr>
        <w:t xml:space="preserve"> </w:t>
      </w:r>
      <w:r>
        <w:rPr>
          <w:w w:val="110"/>
        </w:rPr>
        <w:t>H.</w:t>
      </w:r>
      <w:r>
        <w:rPr>
          <w:spacing w:val="6"/>
          <w:w w:val="110"/>
        </w:rPr>
        <w:t xml:space="preserve"> </w:t>
      </w:r>
      <w:r>
        <w:rPr>
          <w:w w:val="110"/>
        </w:rPr>
        <w:t>Zhu,</w:t>
      </w:r>
      <w:r>
        <w:rPr>
          <w:spacing w:val="7"/>
          <w:w w:val="110"/>
        </w:rPr>
        <w:t xml:space="preserve"> </w:t>
      </w:r>
      <w:r>
        <w:rPr>
          <w:w w:val="110"/>
        </w:rPr>
        <w:t>F.</w:t>
      </w:r>
      <w:r>
        <w:rPr>
          <w:spacing w:val="6"/>
          <w:w w:val="110"/>
        </w:rPr>
        <w:t xml:space="preserve"> </w:t>
      </w:r>
      <w:r>
        <w:rPr>
          <w:w w:val="110"/>
        </w:rPr>
        <w:t>Y.</w:t>
      </w:r>
      <w:r>
        <w:rPr>
          <w:spacing w:val="7"/>
          <w:w w:val="110"/>
        </w:rPr>
        <w:t xml:space="preserve"> </w:t>
      </w:r>
      <w:r>
        <w:rPr>
          <w:w w:val="110"/>
        </w:rPr>
        <w:t>Chen,</w:t>
      </w:r>
      <w:r>
        <w:rPr>
          <w:spacing w:val="6"/>
          <w:w w:val="110"/>
        </w:rPr>
        <w:t xml:space="preserve"> </w:t>
      </w:r>
      <w:r>
        <w:rPr>
          <w:w w:val="110"/>
        </w:rPr>
        <w:t>Y.</w:t>
      </w:r>
      <w:r>
        <w:rPr>
          <w:spacing w:val="7"/>
          <w:w w:val="110"/>
        </w:rPr>
        <w:t xml:space="preserve"> </w:t>
      </w:r>
      <w:r>
        <w:rPr>
          <w:spacing w:val="-4"/>
          <w:w w:val="110"/>
        </w:rPr>
        <w:t>Yang,</w:t>
      </w:r>
      <w:r>
        <w:rPr>
          <w:spacing w:val="7"/>
          <w:w w:val="110"/>
        </w:rPr>
        <w:t xml:space="preserve"> </w:t>
      </w:r>
      <w:r>
        <w:rPr>
          <w:i/>
          <w:spacing w:val="-3"/>
          <w:w w:val="110"/>
        </w:rPr>
        <w:t>Operations</w:t>
      </w:r>
      <w:r>
        <w:rPr>
          <w:i/>
          <w:spacing w:val="11"/>
          <w:w w:val="110"/>
        </w:rPr>
        <w:t xml:space="preserve"> </w:t>
      </w:r>
      <w:r>
        <w:rPr>
          <w:i/>
          <w:spacing w:val="-4"/>
          <w:w w:val="110"/>
        </w:rPr>
        <w:t>Research</w:t>
      </w:r>
      <w:r>
        <w:rPr>
          <w:spacing w:val="-4"/>
          <w:w w:val="110"/>
        </w:rPr>
        <w:t>,</w:t>
      </w:r>
      <w:r>
        <w:rPr>
          <w:spacing w:val="7"/>
          <w:w w:val="110"/>
        </w:rPr>
        <w:t xml:space="preserve"> </w:t>
      </w:r>
      <w:r>
        <w:rPr>
          <w:w w:val="110"/>
        </w:rPr>
        <w:t>published</w:t>
      </w:r>
      <w:r>
        <w:rPr>
          <w:spacing w:val="6"/>
          <w:w w:val="110"/>
        </w:rPr>
        <w:t xml:space="preserve"> </w:t>
      </w:r>
      <w:r>
        <w:rPr>
          <w:w w:val="110"/>
        </w:rPr>
        <w:t>online</w:t>
      </w:r>
    </w:p>
    <w:p w14:paraId="57478F03" w14:textId="77777777" w:rsidR="00130A92" w:rsidRDefault="00130A92">
      <w:pPr>
        <w:pStyle w:val="BodyText"/>
        <w:spacing w:before="9"/>
      </w:pPr>
    </w:p>
    <w:p w14:paraId="6F463E47" w14:textId="77777777" w:rsidR="00130A92" w:rsidRDefault="00872875">
      <w:pPr>
        <w:pStyle w:val="BodyText"/>
        <w:ind w:left="155"/>
      </w:pPr>
      <w:r>
        <w:rPr>
          <w:w w:val="105"/>
        </w:rPr>
        <w:t xml:space="preserve">[29] </w:t>
      </w:r>
      <w:hyperlink r:id="rId21">
        <w:r>
          <w:rPr>
            <w:color w:val="001472"/>
            <w:w w:val="105"/>
          </w:rPr>
          <w:t>Surge Pricing and Two-Sided Temporal Responses in Ride Hailing</w:t>
        </w:r>
      </w:hyperlink>
    </w:p>
    <w:p w14:paraId="74D021FA" w14:textId="77777777" w:rsidR="00130A92" w:rsidRDefault="00872875">
      <w:pPr>
        <w:spacing w:before="9"/>
        <w:ind w:left="155"/>
        <w:rPr>
          <w:sz w:val="20"/>
        </w:rPr>
      </w:pPr>
      <w:r>
        <w:rPr>
          <w:w w:val="105"/>
          <w:sz w:val="20"/>
        </w:rPr>
        <w:t xml:space="preserve">with B. Hu, H. Zhu, </w:t>
      </w:r>
      <w:r>
        <w:rPr>
          <w:i/>
          <w:w w:val="105"/>
          <w:sz w:val="20"/>
        </w:rPr>
        <w:t>Manufacturing &amp; Service Operations Management</w:t>
      </w:r>
      <w:r>
        <w:rPr>
          <w:w w:val="105"/>
          <w:sz w:val="20"/>
        </w:rPr>
        <w:t>, published online</w:t>
      </w:r>
    </w:p>
    <w:p w14:paraId="6FB45B25" w14:textId="77777777" w:rsidR="00130A92" w:rsidRDefault="00130A92">
      <w:pPr>
        <w:pStyle w:val="BodyText"/>
        <w:spacing w:before="7"/>
        <w:rPr>
          <w:sz w:val="21"/>
        </w:rPr>
      </w:pPr>
    </w:p>
    <w:p w14:paraId="751986DC" w14:textId="77777777" w:rsidR="00130A92" w:rsidRDefault="00872875">
      <w:pPr>
        <w:pStyle w:val="BodyText"/>
        <w:ind w:left="156"/>
      </w:pPr>
      <w:r>
        <w:rPr>
          <w:w w:val="105"/>
        </w:rPr>
        <w:t xml:space="preserve">[28] </w:t>
      </w:r>
      <w:hyperlink r:id="rId22">
        <w:r>
          <w:rPr>
            <w:color w:val="001472"/>
            <w:w w:val="105"/>
          </w:rPr>
          <w:t>Dynamic Type Matching</w:t>
        </w:r>
      </w:hyperlink>
    </w:p>
    <w:p w14:paraId="6F579FD4" w14:textId="77777777" w:rsidR="00130A92" w:rsidRDefault="00872875">
      <w:pPr>
        <w:spacing w:before="9"/>
        <w:ind w:left="156"/>
        <w:rPr>
          <w:sz w:val="20"/>
        </w:rPr>
      </w:pPr>
      <w:r>
        <w:rPr>
          <w:w w:val="105"/>
          <w:sz w:val="20"/>
        </w:rPr>
        <w:t xml:space="preserve">with Y. Zhou, </w:t>
      </w:r>
      <w:r>
        <w:rPr>
          <w:i/>
          <w:w w:val="105"/>
          <w:sz w:val="20"/>
        </w:rPr>
        <w:t>Manufacturing &amp; Service Operations Management</w:t>
      </w:r>
      <w:r>
        <w:rPr>
          <w:w w:val="105"/>
          <w:sz w:val="20"/>
        </w:rPr>
        <w:t>, published online</w:t>
      </w:r>
    </w:p>
    <w:p w14:paraId="0F9B763D" w14:textId="77777777" w:rsidR="00130A92" w:rsidRDefault="00130A92">
      <w:pPr>
        <w:pStyle w:val="BodyText"/>
        <w:spacing w:before="7"/>
        <w:rPr>
          <w:sz w:val="21"/>
        </w:rPr>
      </w:pPr>
    </w:p>
    <w:p w14:paraId="5A13BD21" w14:textId="77777777" w:rsidR="00130A92" w:rsidRDefault="00872875">
      <w:pPr>
        <w:pStyle w:val="BodyText"/>
        <w:ind w:left="156"/>
      </w:pPr>
      <w:r>
        <w:rPr>
          <w:w w:val="105"/>
        </w:rPr>
        <w:t xml:space="preserve">[27] </w:t>
      </w:r>
      <w:hyperlink r:id="rId23">
        <w:r>
          <w:rPr>
            <w:color w:val="001472"/>
            <w:w w:val="105"/>
          </w:rPr>
          <w:t>NetEase Cloud Music Data</w:t>
        </w:r>
      </w:hyperlink>
    </w:p>
    <w:p w14:paraId="424B72F4" w14:textId="77777777" w:rsidR="00130A92" w:rsidRDefault="00872875">
      <w:pPr>
        <w:spacing w:before="9" w:line="249" w:lineRule="auto"/>
        <w:ind w:left="156" w:right="288"/>
        <w:rPr>
          <w:sz w:val="20"/>
        </w:rPr>
      </w:pPr>
      <w:r>
        <w:rPr>
          <w:w w:val="105"/>
          <w:sz w:val="20"/>
        </w:rPr>
        <w:t xml:space="preserve">with D. Zhang, X. Liu, Y. Wu, Y. Li, </w:t>
      </w:r>
      <w:r>
        <w:rPr>
          <w:i/>
          <w:w w:val="105"/>
          <w:sz w:val="20"/>
        </w:rPr>
        <w:t>Manufacturing &amp; Service Operations Management</w:t>
      </w:r>
      <w:r>
        <w:rPr>
          <w:w w:val="105"/>
          <w:sz w:val="20"/>
        </w:rPr>
        <w:t>, published online</w:t>
      </w:r>
    </w:p>
    <w:p w14:paraId="6385DDEB" w14:textId="77777777" w:rsidR="00130A92" w:rsidRDefault="00130A92">
      <w:pPr>
        <w:pStyle w:val="BodyText"/>
        <w:spacing w:before="9"/>
      </w:pPr>
    </w:p>
    <w:p w14:paraId="219F7410" w14:textId="77777777" w:rsidR="00130A92" w:rsidRDefault="00872875">
      <w:pPr>
        <w:pStyle w:val="BodyText"/>
        <w:ind w:left="156"/>
      </w:pPr>
      <w:r>
        <w:rPr>
          <w:w w:val="105"/>
        </w:rPr>
        <w:t xml:space="preserve">[26] </w:t>
      </w:r>
      <w:hyperlink r:id="rId24">
        <w:r>
          <w:rPr>
            <w:color w:val="001472"/>
            <w:w w:val="105"/>
          </w:rPr>
          <w:t>Joint vs. Separate Crowdsourcing Contests</w:t>
        </w:r>
      </w:hyperlink>
    </w:p>
    <w:p w14:paraId="7D344EAB" w14:textId="77777777" w:rsidR="00130A92" w:rsidRDefault="00872875">
      <w:pPr>
        <w:spacing w:before="9"/>
        <w:ind w:left="156"/>
        <w:rPr>
          <w:sz w:val="20"/>
        </w:rPr>
      </w:pPr>
      <w:r>
        <w:rPr>
          <w:w w:val="105"/>
          <w:sz w:val="20"/>
        </w:rPr>
        <w:t xml:space="preserve">with L. Wang, </w:t>
      </w:r>
      <w:r>
        <w:rPr>
          <w:i/>
          <w:w w:val="105"/>
          <w:sz w:val="20"/>
        </w:rPr>
        <w:t>Management Science</w:t>
      </w:r>
      <w:r>
        <w:rPr>
          <w:w w:val="105"/>
          <w:sz w:val="20"/>
        </w:rPr>
        <w:t>, published online</w:t>
      </w:r>
    </w:p>
    <w:p w14:paraId="5ABAF38D" w14:textId="77777777" w:rsidR="00130A92" w:rsidRDefault="00130A92">
      <w:pPr>
        <w:pStyle w:val="BodyText"/>
        <w:spacing w:before="7"/>
        <w:rPr>
          <w:sz w:val="21"/>
        </w:rPr>
      </w:pPr>
    </w:p>
    <w:p w14:paraId="511E44C2" w14:textId="77777777" w:rsidR="00130A92" w:rsidRDefault="00872875">
      <w:pPr>
        <w:pStyle w:val="BodyText"/>
        <w:ind w:left="156"/>
      </w:pPr>
      <w:r>
        <w:rPr>
          <w:w w:val="110"/>
        </w:rPr>
        <w:t>[</w:t>
      </w:r>
      <w:r>
        <w:rPr>
          <w:w w:val="110"/>
        </w:rPr>
        <w:t xml:space="preserve">25] </w:t>
      </w:r>
      <w:hyperlink r:id="rId25">
        <w:r>
          <w:rPr>
            <w:color w:val="001472"/>
            <w:w w:val="110"/>
          </w:rPr>
          <w:t>Intertemporal Segmentation via Flexible-Duration Group Buying</w:t>
        </w:r>
      </w:hyperlink>
    </w:p>
    <w:p w14:paraId="1140ACD5" w14:textId="77777777" w:rsidR="00130A92" w:rsidRDefault="00872875">
      <w:pPr>
        <w:spacing w:before="9"/>
        <w:ind w:left="156"/>
        <w:rPr>
          <w:sz w:val="20"/>
        </w:rPr>
      </w:pPr>
      <w:r>
        <w:rPr>
          <w:w w:val="105"/>
          <w:sz w:val="20"/>
        </w:rPr>
        <w:t xml:space="preserve">with J. Liu, X. </w:t>
      </w:r>
      <w:proofErr w:type="spellStart"/>
      <w:r>
        <w:rPr>
          <w:w w:val="105"/>
          <w:sz w:val="20"/>
        </w:rPr>
        <w:t>Zhai</w:t>
      </w:r>
      <w:proofErr w:type="spellEnd"/>
      <w:r>
        <w:rPr>
          <w:w w:val="105"/>
          <w:sz w:val="20"/>
        </w:rPr>
        <w:t xml:space="preserve">, </w:t>
      </w:r>
      <w:r>
        <w:rPr>
          <w:i/>
          <w:w w:val="105"/>
          <w:sz w:val="20"/>
        </w:rPr>
        <w:t>Manufacturing &amp; Service Operations Management</w:t>
      </w:r>
      <w:r>
        <w:rPr>
          <w:w w:val="105"/>
          <w:sz w:val="20"/>
        </w:rPr>
        <w:t>, published online</w:t>
      </w:r>
    </w:p>
    <w:p w14:paraId="79331F7F" w14:textId="77777777" w:rsidR="00130A92" w:rsidRDefault="00130A92">
      <w:pPr>
        <w:pStyle w:val="BodyText"/>
        <w:spacing w:before="7"/>
        <w:rPr>
          <w:sz w:val="21"/>
        </w:rPr>
      </w:pPr>
    </w:p>
    <w:p w14:paraId="394C4D37" w14:textId="77777777" w:rsidR="00130A92" w:rsidRDefault="00872875">
      <w:pPr>
        <w:pStyle w:val="BodyText"/>
        <w:spacing w:line="249" w:lineRule="auto"/>
        <w:ind w:left="156" w:right="1482"/>
      </w:pPr>
      <w:r>
        <w:rPr>
          <w:w w:val="105"/>
        </w:rPr>
        <w:t xml:space="preserve">[24] </w:t>
      </w:r>
      <w:hyperlink r:id="rId26">
        <w:r>
          <w:rPr>
            <w:color w:val="001472"/>
            <w:w w:val="105"/>
          </w:rPr>
          <w:t>Global Robust Stability in a General Price and Assortment Competition Model</w:t>
        </w:r>
      </w:hyperlink>
      <w:r>
        <w:rPr>
          <w:w w:val="105"/>
        </w:rPr>
        <w:t xml:space="preserve"> with A. </w:t>
      </w:r>
      <w:proofErr w:type="spellStart"/>
      <w:r>
        <w:rPr>
          <w:w w:val="105"/>
        </w:rPr>
        <w:t>Federgruen</w:t>
      </w:r>
      <w:proofErr w:type="spellEnd"/>
      <w:r>
        <w:rPr>
          <w:w w:val="105"/>
        </w:rPr>
        <w:t xml:space="preserve">, 2021, </w:t>
      </w:r>
      <w:r>
        <w:rPr>
          <w:i/>
          <w:w w:val="105"/>
        </w:rPr>
        <w:t>Operations Research</w:t>
      </w:r>
      <w:r>
        <w:rPr>
          <w:w w:val="105"/>
        </w:rPr>
        <w:t xml:space="preserve">, </w:t>
      </w:r>
      <w:r>
        <w:rPr>
          <w:b/>
          <w:w w:val="105"/>
        </w:rPr>
        <w:t>69</w:t>
      </w:r>
      <w:r>
        <w:rPr>
          <w:w w:val="105"/>
        </w:rPr>
        <w:t>(1), 164-174</w:t>
      </w:r>
    </w:p>
    <w:p w14:paraId="3F3AF70B" w14:textId="77777777" w:rsidR="00130A92" w:rsidRDefault="00130A92">
      <w:pPr>
        <w:pStyle w:val="BodyText"/>
        <w:spacing w:before="9"/>
      </w:pPr>
    </w:p>
    <w:p w14:paraId="54244673" w14:textId="77777777" w:rsidR="00130A92" w:rsidRDefault="00872875">
      <w:pPr>
        <w:pStyle w:val="BodyText"/>
        <w:spacing w:line="249" w:lineRule="auto"/>
        <w:ind w:left="156" w:right="2236"/>
      </w:pPr>
      <w:r>
        <w:rPr>
          <w:w w:val="105"/>
        </w:rPr>
        <w:t xml:space="preserve">[23] </w:t>
      </w:r>
      <w:hyperlink r:id="rId27">
        <w:r>
          <w:rPr>
            <w:color w:val="001472"/>
            <w:w w:val="105"/>
          </w:rPr>
          <w:t>Information Disclosure and Pricing Policies for Sales of Network Goods</w:t>
        </w:r>
      </w:hyperlink>
      <w:r>
        <w:rPr>
          <w:w w:val="105"/>
        </w:rPr>
        <w:t xml:space="preserve"> with Z. Wang, Y. Feng, 2020, </w:t>
      </w:r>
      <w:r>
        <w:rPr>
          <w:i/>
          <w:w w:val="105"/>
        </w:rPr>
        <w:t>Operations Research</w:t>
      </w:r>
      <w:r>
        <w:rPr>
          <w:w w:val="105"/>
        </w:rPr>
        <w:t xml:space="preserve">, </w:t>
      </w:r>
      <w:r>
        <w:rPr>
          <w:b/>
          <w:w w:val="105"/>
        </w:rPr>
        <w:t>68</w:t>
      </w:r>
      <w:r>
        <w:rPr>
          <w:w w:val="105"/>
        </w:rPr>
        <w:t>(4), 1162-1177</w:t>
      </w:r>
    </w:p>
    <w:p w14:paraId="0EAF815F" w14:textId="77777777" w:rsidR="00130A92" w:rsidRDefault="00130A92">
      <w:pPr>
        <w:pStyle w:val="BodyText"/>
        <w:spacing w:before="9"/>
      </w:pPr>
    </w:p>
    <w:p w14:paraId="7E02D9F2" w14:textId="77777777" w:rsidR="00130A92" w:rsidRDefault="00872875">
      <w:pPr>
        <w:pStyle w:val="BodyText"/>
        <w:spacing w:line="249" w:lineRule="auto"/>
        <w:ind w:left="156" w:right="2236"/>
      </w:pPr>
      <w:r>
        <w:rPr>
          <w:w w:val="105"/>
        </w:rPr>
        <w:t xml:space="preserve">[22] </w:t>
      </w:r>
      <w:hyperlink r:id="rId28">
        <w:r>
          <w:rPr>
            <w:color w:val="001472"/>
            <w:w w:val="105"/>
          </w:rPr>
          <w:t>Efficient Inaccuracy: User-Generated Information Sharing in a Queue</w:t>
        </w:r>
      </w:hyperlink>
      <w:r>
        <w:rPr>
          <w:w w:val="105"/>
        </w:rPr>
        <w:t xml:space="preserve"> with J. Wang, 2020, </w:t>
      </w:r>
      <w:r>
        <w:rPr>
          <w:i/>
          <w:w w:val="105"/>
        </w:rPr>
        <w:t>Management Science</w:t>
      </w:r>
      <w:r>
        <w:rPr>
          <w:w w:val="105"/>
        </w:rPr>
        <w:t xml:space="preserve">, </w:t>
      </w:r>
      <w:r>
        <w:rPr>
          <w:b/>
          <w:w w:val="105"/>
        </w:rPr>
        <w:t>66</w:t>
      </w:r>
      <w:r>
        <w:rPr>
          <w:w w:val="105"/>
        </w:rPr>
        <w:t>(10), 4648-4666</w:t>
      </w:r>
    </w:p>
    <w:p w14:paraId="4E702135" w14:textId="77777777" w:rsidR="00130A92" w:rsidRDefault="00130A92">
      <w:pPr>
        <w:pStyle w:val="BodyText"/>
        <w:spacing w:before="9"/>
      </w:pPr>
    </w:p>
    <w:p w14:paraId="3EB6D7AE" w14:textId="77777777" w:rsidR="00130A92" w:rsidRDefault="00872875">
      <w:pPr>
        <w:pStyle w:val="BodyText"/>
        <w:spacing w:line="249" w:lineRule="auto"/>
        <w:ind w:left="156" w:right="288"/>
      </w:pPr>
      <w:r>
        <w:rPr>
          <w:w w:val="105"/>
        </w:rPr>
        <w:t xml:space="preserve">[21] </w:t>
      </w:r>
      <w:hyperlink r:id="rId29">
        <w:r>
          <w:rPr>
            <w:color w:val="001472"/>
            <w:w w:val="105"/>
          </w:rPr>
          <w:t>F</w:t>
        </w:r>
        <w:r>
          <w:rPr>
            <w:color w:val="001472"/>
            <w:w w:val="105"/>
          </w:rPr>
          <w:t>rom the Classics to New Tunes: A Neoclassical View on Sharing Economy and Innovative</w:t>
        </w:r>
      </w:hyperlink>
      <w:hyperlink r:id="rId30">
        <w:r>
          <w:rPr>
            <w:color w:val="001472"/>
            <w:w w:val="105"/>
          </w:rPr>
          <w:t xml:space="preserve"> Marketplaces</w:t>
        </w:r>
      </w:hyperlink>
    </w:p>
    <w:p w14:paraId="077CF77F" w14:textId="77777777" w:rsidR="00130A92" w:rsidRDefault="00872875">
      <w:pPr>
        <w:spacing w:line="249" w:lineRule="auto"/>
        <w:ind w:left="156" w:right="288"/>
        <w:rPr>
          <w:sz w:val="20"/>
        </w:rPr>
      </w:pPr>
      <w:r>
        <w:rPr>
          <w:i/>
          <w:spacing w:val="-3"/>
          <w:w w:val="105"/>
          <w:sz w:val="20"/>
        </w:rPr>
        <w:t xml:space="preserve">Production </w:t>
      </w:r>
      <w:r>
        <w:rPr>
          <w:i/>
          <w:w w:val="105"/>
          <w:sz w:val="20"/>
        </w:rPr>
        <w:t xml:space="preserve">and </w:t>
      </w:r>
      <w:r>
        <w:rPr>
          <w:i/>
          <w:spacing w:val="-3"/>
          <w:w w:val="105"/>
          <w:sz w:val="20"/>
        </w:rPr>
        <w:t xml:space="preserve">Operations </w:t>
      </w:r>
      <w:r>
        <w:rPr>
          <w:i/>
          <w:w w:val="105"/>
          <w:sz w:val="20"/>
        </w:rPr>
        <w:t>Management</w:t>
      </w:r>
      <w:r>
        <w:rPr>
          <w:w w:val="105"/>
          <w:sz w:val="20"/>
        </w:rPr>
        <w:t xml:space="preserve">, forthcoming (special issue of </w:t>
      </w:r>
      <w:r>
        <w:rPr>
          <w:spacing w:val="-3"/>
          <w:w w:val="105"/>
          <w:sz w:val="20"/>
        </w:rPr>
        <w:t xml:space="preserve">Frontier </w:t>
      </w:r>
      <w:r>
        <w:rPr>
          <w:w w:val="105"/>
          <w:sz w:val="20"/>
        </w:rPr>
        <w:t>Analytic Modeling and Metho</w:t>
      </w:r>
      <w:r>
        <w:rPr>
          <w:w w:val="105"/>
          <w:sz w:val="20"/>
        </w:rPr>
        <w:t>ds for Operations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Management)</w:t>
      </w:r>
    </w:p>
    <w:p w14:paraId="602F68F9" w14:textId="77777777" w:rsidR="00130A92" w:rsidRDefault="00130A92">
      <w:pPr>
        <w:pStyle w:val="BodyText"/>
        <w:spacing w:before="8"/>
      </w:pPr>
    </w:p>
    <w:p w14:paraId="15DB0E3F" w14:textId="77777777" w:rsidR="00130A92" w:rsidRDefault="00872875">
      <w:pPr>
        <w:pStyle w:val="BodyText"/>
        <w:spacing w:before="1"/>
        <w:ind w:left="156"/>
      </w:pPr>
      <w:r>
        <w:rPr>
          <w:w w:val="105"/>
        </w:rPr>
        <w:t xml:space="preserve">[20] </w:t>
      </w:r>
      <w:hyperlink r:id="rId31">
        <w:r>
          <w:rPr>
            <w:color w:val="001472"/>
            <w:w w:val="105"/>
          </w:rPr>
          <w:t>Pricing and Matching with Forward-Looking Buyers and Sellers</w:t>
        </w:r>
      </w:hyperlink>
    </w:p>
    <w:p w14:paraId="0FBE4F0C" w14:textId="77777777" w:rsidR="00130A92" w:rsidRDefault="00872875">
      <w:pPr>
        <w:spacing w:before="9"/>
        <w:ind w:left="156"/>
        <w:rPr>
          <w:sz w:val="20"/>
        </w:rPr>
      </w:pPr>
      <w:r>
        <w:rPr>
          <w:w w:val="105"/>
          <w:sz w:val="20"/>
        </w:rPr>
        <w:t xml:space="preserve">with Y. Chen, 2020, </w:t>
      </w:r>
      <w:r>
        <w:rPr>
          <w:i/>
          <w:w w:val="105"/>
          <w:sz w:val="20"/>
        </w:rPr>
        <w:t>Manufacturing &amp; Service Operations Management</w:t>
      </w:r>
      <w:r>
        <w:rPr>
          <w:w w:val="105"/>
          <w:sz w:val="20"/>
        </w:rPr>
        <w:t xml:space="preserve">, </w:t>
      </w:r>
      <w:r>
        <w:rPr>
          <w:b/>
          <w:w w:val="105"/>
          <w:sz w:val="20"/>
        </w:rPr>
        <w:t>22</w:t>
      </w:r>
      <w:r>
        <w:rPr>
          <w:w w:val="105"/>
          <w:sz w:val="20"/>
        </w:rPr>
        <w:t>(4), 717-734</w:t>
      </w:r>
    </w:p>
    <w:p w14:paraId="12EB2FC4" w14:textId="77777777" w:rsidR="00130A92" w:rsidRDefault="00130A92">
      <w:pPr>
        <w:rPr>
          <w:sz w:val="20"/>
        </w:rPr>
        <w:sectPr w:rsidR="00130A92">
          <w:pgSz w:w="12240" w:h="15840"/>
          <w:pgMar w:top="1500" w:right="1720" w:bottom="960" w:left="1500" w:header="0" w:footer="774" w:gutter="0"/>
          <w:cols w:space="720"/>
        </w:sectPr>
      </w:pPr>
    </w:p>
    <w:p w14:paraId="639432B7" w14:textId="77777777" w:rsidR="00130A92" w:rsidRDefault="00872875">
      <w:pPr>
        <w:spacing w:before="49" w:line="249" w:lineRule="auto"/>
        <w:ind w:left="155" w:right="221"/>
        <w:jc w:val="both"/>
        <w:rPr>
          <w:sz w:val="20"/>
        </w:rPr>
      </w:pPr>
      <w:r>
        <w:rPr>
          <w:w w:val="105"/>
          <w:sz w:val="20"/>
        </w:rPr>
        <w:lastRenderedPageBreak/>
        <w:t xml:space="preserve">[19] </w:t>
      </w:r>
      <w:hyperlink r:id="rId32">
        <w:r>
          <w:rPr>
            <w:color w:val="001472"/>
            <w:w w:val="105"/>
            <w:sz w:val="20"/>
          </w:rPr>
          <w:t>Operations Management in the Age of the Sharing Economy: What Is Old and What Is New?</w:t>
        </w:r>
      </w:hyperlink>
      <w:r>
        <w:rPr>
          <w:w w:val="105"/>
          <w:sz w:val="20"/>
        </w:rPr>
        <w:t xml:space="preserve"> wi</w:t>
      </w:r>
      <w:r>
        <w:rPr>
          <w:w w:val="105"/>
          <w:sz w:val="20"/>
        </w:rPr>
        <w:t xml:space="preserve">th S. </w:t>
      </w:r>
      <w:proofErr w:type="spellStart"/>
      <w:r>
        <w:rPr>
          <w:w w:val="105"/>
          <w:sz w:val="20"/>
        </w:rPr>
        <w:t>Benjaafar</w:t>
      </w:r>
      <w:proofErr w:type="spellEnd"/>
      <w:r>
        <w:rPr>
          <w:w w:val="105"/>
          <w:sz w:val="20"/>
        </w:rPr>
        <w:t xml:space="preserve">, 2020, </w:t>
      </w:r>
      <w:r>
        <w:rPr>
          <w:i/>
          <w:w w:val="105"/>
          <w:sz w:val="20"/>
        </w:rPr>
        <w:t xml:space="preserve">Manufacturing &amp; Service </w:t>
      </w:r>
      <w:r>
        <w:rPr>
          <w:i/>
          <w:spacing w:val="-3"/>
          <w:w w:val="105"/>
          <w:sz w:val="20"/>
        </w:rPr>
        <w:t xml:space="preserve">Operations </w:t>
      </w:r>
      <w:r>
        <w:rPr>
          <w:i/>
          <w:w w:val="105"/>
          <w:sz w:val="20"/>
        </w:rPr>
        <w:t>Management</w:t>
      </w:r>
      <w:r>
        <w:rPr>
          <w:w w:val="105"/>
          <w:sz w:val="20"/>
        </w:rPr>
        <w:t xml:space="preserve">, </w:t>
      </w:r>
      <w:r>
        <w:rPr>
          <w:b/>
          <w:w w:val="105"/>
          <w:sz w:val="20"/>
        </w:rPr>
        <w:t>22</w:t>
      </w:r>
      <w:r>
        <w:rPr>
          <w:w w:val="105"/>
          <w:sz w:val="20"/>
        </w:rPr>
        <w:t>(1), 93-101 (20th Anniversary special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issue)</w:t>
      </w:r>
    </w:p>
    <w:p w14:paraId="476A7F61" w14:textId="77777777" w:rsidR="00130A92" w:rsidRDefault="00130A92">
      <w:pPr>
        <w:pStyle w:val="BodyText"/>
        <w:spacing w:before="9"/>
      </w:pPr>
    </w:p>
    <w:p w14:paraId="5BA59177" w14:textId="77777777" w:rsidR="00130A92" w:rsidRDefault="00872875">
      <w:pPr>
        <w:pStyle w:val="BodyText"/>
        <w:ind w:left="156"/>
      </w:pPr>
      <w:r>
        <w:rPr>
          <w:w w:val="105"/>
        </w:rPr>
        <w:t xml:space="preserve">[18] </w:t>
      </w:r>
      <w:hyperlink r:id="rId33">
        <w:r>
          <w:rPr>
            <w:color w:val="001472"/>
            <w:w w:val="105"/>
          </w:rPr>
          <w:t>Stability in a General Oligopoly Model</w:t>
        </w:r>
      </w:hyperlink>
    </w:p>
    <w:p w14:paraId="79CA6B47" w14:textId="77777777" w:rsidR="00130A92" w:rsidRDefault="00872875">
      <w:pPr>
        <w:spacing w:before="9" w:line="249" w:lineRule="auto"/>
        <w:ind w:left="155" w:right="288"/>
        <w:rPr>
          <w:sz w:val="20"/>
        </w:rPr>
      </w:pPr>
      <w:r>
        <w:rPr>
          <w:w w:val="105"/>
          <w:sz w:val="20"/>
        </w:rPr>
        <w:t xml:space="preserve">with A. </w:t>
      </w:r>
      <w:proofErr w:type="spellStart"/>
      <w:r>
        <w:rPr>
          <w:w w:val="105"/>
          <w:sz w:val="20"/>
        </w:rPr>
        <w:t>Federgruen</w:t>
      </w:r>
      <w:proofErr w:type="spellEnd"/>
      <w:r>
        <w:rPr>
          <w:w w:val="105"/>
          <w:sz w:val="20"/>
        </w:rPr>
        <w:t xml:space="preserve">, 2019, </w:t>
      </w:r>
      <w:r>
        <w:rPr>
          <w:i/>
          <w:w w:val="105"/>
          <w:sz w:val="20"/>
        </w:rPr>
        <w:t>Naval Research Logistics</w:t>
      </w:r>
      <w:r>
        <w:rPr>
          <w:w w:val="105"/>
          <w:sz w:val="20"/>
        </w:rPr>
        <w:t xml:space="preserve">, </w:t>
      </w:r>
      <w:r>
        <w:rPr>
          <w:b/>
          <w:w w:val="105"/>
          <w:sz w:val="20"/>
        </w:rPr>
        <w:t>66</w:t>
      </w:r>
      <w:r>
        <w:rPr>
          <w:w w:val="105"/>
          <w:sz w:val="20"/>
        </w:rPr>
        <w:t xml:space="preserve">(1), 90-102 (special issue in memory of Uriel </w:t>
      </w:r>
      <w:proofErr w:type="spellStart"/>
      <w:r>
        <w:rPr>
          <w:w w:val="105"/>
          <w:sz w:val="20"/>
        </w:rPr>
        <w:t>Rothblum</w:t>
      </w:r>
      <w:proofErr w:type="spellEnd"/>
      <w:r>
        <w:rPr>
          <w:w w:val="105"/>
          <w:sz w:val="20"/>
        </w:rPr>
        <w:t>)</w:t>
      </w:r>
    </w:p>
    <w:p w14:paraId="658275F5" w14:textId="77777777" w:rsidR="00130A92" w:rsidRDefault="00130A92">
      <w:pPr>
        <w:pStyle w:val="BodyText"/>
        <w:spacing w:before="9"/>
      </w:pPr>
    </w:p>
    <w:p w14:paraId="58F418E3" w14:textId="77777777" w:rsidR="00130A92" w:rsidRDefault="00872875">
      <w:pPr>
        <w:pStyle w:val="BodyText"/>
        <w:ind w:left="155"/>
      </w:pPr>
      <w:r>
        <w:rPr>
          <w:w w:val="105"/>
        </w:rPr>
        <w:t xml:space="preserve">[17] </w:t>
      </w:r>
      <w:hyperlink r:id="rId34">
        <w:r>
          <w:rPr>
            <w:color w:val="001472"/>
            <w:w w:val="105"/>
          </w:rPr>
          <w:t>Socially Beneficial Rationality: The Value of Strategic Farmers, Social Entrepreneurs and For-</w:t>
        </w:r>
      </w:hyperlink>
    </w:p>
    <w:p w14:paraId="276B90FC" w14:textId="77777777" w:rsidR="00130A92" w:rsidRDefault="00872875">
      <w:pPr>
        <w:pStyle w:val="BodyText"/>
        <w:spacing w:before="10"/>
        <w:ind w:left="155"/>
      </w:pPr>
      <w:hyperlink r:id="rId35">
        <w:r>
          <w:rPr>
            <w:color w:val="001472"/>
            <w:w w:val="110"/>
          </w:rPr>
          <w:t>Profit F</w:t>
        </w:r>
        <w:r>
          <w:rPr>
            <w:color w:val="001472"/>
            <w:w w:val="110"/>
          </w:rPr>
          <w:t>irms in Crop Planting Decisions</w:t>
        </w:r>
      </w:hyperlink>
    </w:p>
    <w:p w14:paraId="64A5E930" w14:textId="77777777" w:rsidR="00130A92" w:rsidRDefault="00872875">
      <w:pPr>
        <w:spacing w:before="9"/>
        <w:ind w:left="155"/>
        <w:rPr>
          <w:sz w:val="20"/>
        </w:rPr>
      </w:pPr>
      <w:r>
        <w:rPr>
          <w:w w:val="105"/>
          <w:sz w:val="20"/>
        </w:rPr>
        <w:t xml:space="preserve">with Y. Liu, W. Wang, 2019, </w:t>
      </w:r>
      <w:r>
        <w:rPr>
          <w:i/>
          <w:w w:val="105"/>
          <w:sz w:val="20"/>
        </w:rPr>
        <w:t>Management Science</w:t>
      </w:r>
      <w:r>
        <w:rPr>
          <w:w w:val="105"/>
          <w:sz w:val="20"/>
        </w:rPr>
        <w:t xml:space="preserve">, </w:t>
      </w:r>
      <w:r>
        <w:rPr>
          <w:b/>
          <w:w w:val="105"/>
          <w:sz w:val="20"/>
        </w:rPr>
        <w:t>65</w:t>
      </w:r>
      <w:r>
        <w:rPr>
          <w:w w:val="105"/>
          <w:sz w:val="20"/>
        </w:rPr>
        <w:t>(8), 3654-3672</w:t>
      </w:r>
    </w:p>
    <w:p w14:paraId="4BEFC7E1" w14:textId="77777777" w:rsidR="00130A92" w:rsidRDefault="00130A92">
      <w:pPr>
        <w:pStyle w:val="BodyText"/>
        <w:spacing w:before="6"/>
        <w:rPr>
          <w:sz w:val="21"/>
        </w:rPr>
      </w:pPr>
    </w:p>
    <w:p w14:paraId="48D3DCBA" w14:textId="77777777" w:rsidR="00130A92" w:rsidRDefault="00872875">
      <w:pPr>
        <w:pStyle w:val="BodyText"/>
        <w:spacing w:line="249" w:lineRule="auto"/>
        <w:ind w:left="155" w:right="3181"/>
      </w:pPr>
      <w:r>
        <w:rPr>
          <w:w w:val="105"/>
        </w:rPr>
        <w:t xml:space="preserve">[16] </w:t>
      </w:r>
      <w:hyperlink r:id="rId36">
        <w:r>
          <w:rPr>
            <w:color w:val="001472"/>
            <w:w w:val="105"/>
          </w:rPr>
          <w:t>Efficient Ignorance: Information Heterogeneity in a Queue</w:t>
        </w:r>
      </w:hyperlink>
      <w:r>
        <w:rPr>
          <w:color w:val="001472"/>
          <w:w w:val="105"/>
        </w:rPr>
        <w:t xml:space="preserve"> </w:t>
      </w:r>
      <w:r>
        <w:rPr>
          <w:w w:val="105"/>
        </w:rPr>
        <w:t xml:space="preserve"> with Y. Li, J. </w:t>
      </w:r>
      <w:r>
        <w:rPr>
          <w:spacing w:val="-4"/>
          <w:w w:val="105"/>
        </w:rPr>
        <w:t xml:space="preserve">Wang, </w:t>
      </w:r>
      <w:r>
        <w:rPr>
          <w:w w:val="105"/>
        </w:rPr>
        <w:t xml:space="preserve">2018, </w:t>
      </w:r>
      <w:r>
        <w:rPr>
          <w:i/>
          <w:w w:val="105"/>
        </w:rPr>
        <w:t>Management Science</w:t>
      </w:r>
      <w:r>
        <w:rPr>
          <w:w w:val="105"/>
        </w:rPr>
        <w:t xml:space="preserve">, </w:t>
      </w:r>
      <w:r>
        <w:rPr>
          <w:b/>
          <w:w w:val="105"/>
        </w:rPr>
        <w:t>64</w:t>
      </w:r>
      <w:r>
        <w:rPr>
          <w:w w:val="105"/>
        </w:rPr>
        <w:t>(6),</w:t>
      </w:r>
      <w:r>
        <w:rPr>
          <w:spacing w:val="8"/>
          <w:w w:val="105"/>
        </w:rPr>
        <w:t xml:space="preserve"> </w:t>
      </w:r>
      <w:r>
        <w:rPr>
          <w:w w:val="105"/>
        </w:rPr>
        <w:t>2650-2671</w:t>
      </w:r>
    </w:p>
    <w:p w14:paraId="02C7AB2F" w14:textId="77777777" w:rsidR="00130A92" w:rsidRDefault="00130A92">
      <w:pPr>
        <w:pStyle w:val="BodyText"/>
        <w:spacing w:before="9"/>
      </w:pPr>
    </w:p>
    <w:p w14:paraId="40FED4DC" w14:textId="77777777" w:rsidR="00130A92" w:rsidRDefault="00872875">
      <w:pPr>
        <w:pStyle w:val="BodyText"/>
        <w:ind w:left="156"/>
      </w:pPr>
      <w:r>
        <w:rPr>
          <w:w w:val="105"/>
        </w:rPr>
        <w:t xml:space="preserve">[15] </w:t>
      </w:r>
      <w:hyperlink r:id="rId37">
        <w:r>
          <w:rPr>
            <w:color w:val="001472"/>
            <w:w w:val="105"/>
          </w:rPr>
          <w:t>Open or Closed? Technology Sharing, Supplier Investment, and Competition</w:t>
        </w:r>
      </w:hyperlink>
    </w:p>
    <w:p w14:paraId="0B38CAE7" w14:textId="77777777" w:rsidR="00130A92" w:rsidRDefault="00872875">
      <w:pPr>
        <w:spacing w:before="10"/>
        <w:ind w:left="156"/>
        <w:rPr>
          <w:sz w:val="20"/>
        </w:rPr>
      </w:pPr>
      <w:r>
        <w:rPr>
          <w:w w:val="105"/>
          <w:sz w:val="20"/>
        </w:rPr>
        <w:t xml:space="preserve">with B. Hu, Y. Yang, 2017, </w:t>
      </w:r>
      <w:r>
        <w:rPr>
          <w:i/>
          <w:w w:val="105"/>
          <w:sz w:val="20"/>
        </w:rPr>
        <w:t>Manufacturing</w:t>
      </w:r>
      <w:r>
        <w:rPr>
          <w:i/>
          <w:w w:val="105"/>
          <w:sz w:val="20"/>
        </w:rPr>
        <w:t xml:space="preserve"> &amp; Service Operations Management</w:t>
      </w:r>
      <w:r>
        <w:rPr>
          <w:w w:val="105"/>
          <w:sz w:val="20"/>
        </w:rPr>
        <w:t xml:space="preserve">, </w:t>
      </w:r>
      <w:r>
        <w:rPr>
          <w:b/>
          <w:w w:val="105"/>
          <w:sz w:val="20"/>
        </w:rPr>
        <w:t>19</w:t>
      </w:r>
      <w:r>
        <w:rPr>
          <w:w w:val="105"/>
          <w:sz w:val="20"/>
        </w:rPr>
        <w:t>(1), 132-149</w:t>
      </w:r>
    </w:p>
    <w:p w14:paraId="1CCCB545" w14:textId="77777777" w:rsidR="00130A92" w:rsidRDefault="00130A92">
      <w:pPr>
        <w:pStyle w:val="BodyText"/>
        <w:spacing w:before="6"/>
        <w:rPr>
          <w:sz w:val="21"/>
        </w:rPr>
      </w:pPr>
    </w:p>
    <w:p w14:paraId="7452D821" w14:textId="77777777" w:rsidR="00130A92" w:rsidRDefault="00872875">
      <w:pPr>
        <w:pStyle w:val="BodyText"/>
        <w:spacing w:line="249" w:lineRule="auto"/>
        <w:ind w:left="156" w:right="288"/>
      </w:pPr>
      <w:r>
        <w:rPr>
          <w:w w:val="105"/>
        </w:rPr>
        <w:t xml:space="preserve">[14] </w:t>
      </w:r>
      <w:hyperlink r:id="rId38">
        <w:r>
          <w:rPr>
            <w:color w:val="001472"/>
            <w:w w:val="105"/>
          </w:rPr>
          <w:t>Liking and Following and the Newsvendor: Operations and Marketing Policies Under Social</w:t>
        </w:r>
      </w:hyperlink>
      <w:hyperlink r:id="rId39">
        <w:r>
          <w:rPr>
            <w:color w:val="001472"/>
            <w:w w:val="105"/>
          </w:rPr>
          <w:t xml:space="preserve"> Influence</w:t>
        </w:r>
      </w:hyperlink>
    </w:p>
    <w:p w14:paraId="293A4F71" w14:textId="77777777" w:rsidR="00130A92" w:rsidRDefault="00872875">
      <w:pPr>
        <w:ind w:left="156"/>
        <w:rPr>
          <w:sz w:val="20"/>
        </w:rPr>
      </w:pPr>
      <w:r>
        <w:rPr>
          <w:w w:val="110"/>
          <w:sz w:val="20"/>
        </w:rPr>
        <w:t xml:space="preserve">with J. Milner, J. Wu, 2016, </w:t>
      </w:r>
      <w:r>
        <w:rPr>
          <w:i/>
          <w:w w:val="110"/>
          <w:sz w:val="20"/>
        </w:rPr>
        <w:t>Management Science</w:t>
      </w:r>
      <w:r>
        <w:rPr>
          <w:w w:val="110"/>
          <w:sz w:val="20"/>
        </w:rPr>
        <w:t xml:space="preserve">, </w:t>
      </w:r>
      <w:r>
        <w:rPr>
          <w:b/>
          <w:w w:val="110"/>
          <w:sz w:val="20"/>
        </w:rPr>
        <w:t>62</w:t>
      </w:r>
      <w:r>
        <w:rPr>
          <w:w w:val="110"/>
          <w:sz w:val="20"/>
        </w:rPr>
        <w:t>(3), 867-879</w:t>
      </w:r>
    </w:p>
    <w:p w14:paraId="3D0679CB" w14:textId="77777777" w:rsidR="00130A92" w:rsidRDefault="00130A92">
      <w:pPr>
        <w:pStyle w:val="BodyText"/>
        <w:spacing w:before="7"/>
        <w:rPr>
          <w:sz w:val="21"/>
        </w:rPr>
      </w:pPr>
    </w:p>
    <w:p w14:paraId="3C7B2F1F" w14:textId="77777777" w:rsidR="00130A92" w:rsidRDefault="00872875">
      <w:pPr>
        <w:pStyle w:val="BodyText"/>
        <w:spacing w:line="249" w:lineRule="auto"/>
        <w:ind w:left="156" w:right="2134"/>
      </w:pPr>
      <w:r>
        <w:rPr>
          <w:w w:val="110"/>
        </w:rPr>
        <w:t xml:space="preserve">[13] </w:t>
      </w:r>
      <w:hyperlink r:id="rId40">
        <w:r>
          <w:rPr>
            <w:color w:val="001472"/>
            <w:w w:val="110"/>
          </w:rPr>
          <w:t>Sequential Multi-Product Price Competition in Supply Chain Networks</w:t>
        </w:r>
      </w:hyperlink>
      <w:r>
        <w:rPr>
          <w:w w:val="110"/>
        </w:rPr>
        <w:t xml:space="preserve"> with A. </w:t>
      </w:r>
      <w:proofErr w:type="spellStart"/>
      <w:r>
        <w:rPr>
          <w:w w:val="110"/>
        </w:rPr>
        <w:t>Federgruen</w:t>
      </w:r>
      <w:proofErr w:type="spellEnd"/>
      <w:r>
        <w:rPr>
          <w:w w:val="110"/>
        </w:rPr>
        <w:t xml:space="preserve">, 2016, </w:t>
      </w:r>
      <w:r>
        <w:rPr>
          <w:i/>
          <w:w w:val="110"/>
        </w:rPr>
        <w:t>Operations Research</w:t>
      </w:r>
      <w:r>
        <w:rPr>
          <w:w w:val="110"/>
        </w:rPr>
        <w:t xml:space="preserve">, </w:t>
      </w:r>
      <w:r>
        <w:rPr>
          <w:b/>
          <w:w w:val="110"/>
        </w:rPr>
        <w:t>64</w:t>
      </w:r>
      <w:r>
        <w:rPr>
          <w:w w:val="110"/>
        </w:rPr>
        <w:t>(1), 135</w:t>
      </w:r>
      <w:r>
        <w:rPr>
          <w:w w:val="110"/>
        </w:rPr>
        <w:t>-149</w:t>
      </w:r>
    </w:p>
    <w:p w14:paraId="5CCB91F3" w14:textId="77777777" w:rsidR="00130A92" w:rsidRDefault="00130A92">
      <w:pPr>
        <w:pStyle w:val="BodyText"/>
        <w:spacing w:before="9"/>
      </w:pPr>
    </w:p>
    <w:p w14:paraId="08AB0161" w14:textId="77777777" w:rsidR="00130A92" w:rsidRDefault="00872875">
      <w:pPr>
        <w:pStyle w:val="BodyText"/>
        <w:ind w:left="156"/>
      </w:pPr>
      <w:r>
        <w:rPr>
          <w:w w:val="105"/>
        </w:rPr>
        <w:t xml:space="preserve">[12] </w:t>
      </w:r>
      <w:hyperlink r:id="rId41">
        <w:r>
          <w:rPr>
            <w:color w:val="001472"/>
            <w:w w:val="105"/>
          </w:rPr>
          <w:t>Newsvendor Selling to Loss-Averse Consumers with Stochastic Reference Points</w:t>
        </w:r>
      </w:hyperlink>
    </w:p>
    <w:p w14:paraId="2360A182" w14:textId="77777777" w:rsidR="00130A92" w:rsidRDefault="00872875">
      <w:pPr>
        <w:spacing w:before="9" w:line="249" w:lineRule="auto"/>
        <w:ind w:left="155" w:right="221"/>
        <w:rPr>
          <w:sz w:val="20"/>
        </w:rPr>
      </w:pPr>
      <w:r>
        <w:rPr>
          <w:w w:val="105"/>
          <w:sz w:val="20"/>
        </w:rPr>
        <w:t xml:space="preserve">with O. Baron, S. Najafi, Q. Qian, 2015, </w:t>
      </w:r>
      <w:r>
        <w:rPr>
          <w:i/>
          <w:w w:val="105"/>
          <w:sz w:val="20"/>
        </w:rPr>
        <w:t>Manufacturing &amp; Service Operations</w:t>
      </w:r>
      <w:r>
        <w:rPr>
          <w:i/>
          <w:w w:val="105"/>
          <w:sz w:val="20"/>
        </w:rPr>
        <w:t xml:space="preserve"> Management</w:t>
      </w:r>
      <w:r>
        <w:rPr>
          <w:w w:val="105"/>
          <w:sz w:val="20"/>
        </w:rPr>
        <w:t xml:space="preserve">, </w:t>
      </w:r>
      <w:r>
        <w:rPr>
          <w:b/>
          <w:w w:val="105"/>
          <w:sz w:val="20"/>
        </w:rPr>
        <w:t>17</w:t>
      </w:r>
      <w:r>
        <w:rPr>
          <w:w w:val="105"/>
          <w:sz w:val="20"/>
        </w:rPr>
        <w:t>(4), 456-469</w:t>
      </w:r>
    </w:p>
    <w:p w14:paraId="4D20C5B4" w14:textId="77777777" w:rsidR="00130A92" w:rsidRDefault="00130A92">
      <w:pPr>
        <w:pStyle w:val="BodyText"/>
        <w:spacing w:before="9"/>
      </w:pPr>
    </w:p>
    <w:p w14:paraId="7D4D5D2F" w14:textId="77777777" w:rsidR="00130A92" w:rsidRDefault="00872875">
      <w:pPr>
        <w:pStyle w:val="BodyText"/>
        <w:ind w:left="155"/>
      </w:pPr>
      <w:r>
        <w:rPr>
          <w:w w:val="105"/>
        </w:rPr>
        <w:t xml:space="preserve">[11] </w:t>
      </w:r>
      <w:hyperlink r:id="rId42">
        <w:r>
          <w:rPr>
            <w:color w:val="001472"/>
            <w:w w:val="105"/>
          </w:rPr>
          <w:t>Threshold Effects in Online Group Buying</w:t>
        </w:r>
      </w:hyperlink>
    </w:p>
    <w:p w14:paraId="1BFCC944" w14:textId="77777777" w:rsidR="00130A92" w:rsidRDefault="00872875">
      <w:pPr>
        <w:spacing w:before="9"/>
        <w:ind w:left="155"/>
        <w:rPr>
          <w:sz w:val="20"/>
        </w:rPr>
      </w:pPr>
      <w:r>
        <w:rPr>
          <w:w w:val="105"/>
          <w:sz w:val="20"/>
        </w:rPr>
        <w:t xml:space="preserve">with J. Wu, M. Shi, 2015, </w:t>
      </w:r>
      <w:r>
        <w:rPr>
          <w:i/>
          <w:w w:val="105"/>
          <w:sz w:val="20"/>
        </w:rPr>
        <w:t>Management Science</w:t>
      </w:r>
      <w:r>
        <w:rPr>
          <w:w w:val="105"/>
          <w:sz w:val="20"/>
        </w:rPr>
        <w:t xml:space="preserve">, </w:t>
      </w:r>
      <w:r>
        <w:rPr>
          <w:b/>
          <w:w w:val="105"/>
          <w:sz w:val="20"/>
        </w:rPr>
        <w:t>61</w:t>
      </w:r>
      <w:r>
        <w:rPr>
          <w:w w:val="105"/>
          <w:sz w:val="20"/>
        </w:rPr>
        <w:t>(9), 2025-2040</w:t>
      </w:r>
    </w:p>
    <w:p w14:paraId="4BC1EC7A" w14:textId="77777777" w:rsidR="00130A92" w:rsidRDefault="00130A92">
      <w:pPr>
        <w:pStyle w:val="BodyText"/>
        <w:spacing w:before="7"/>
        <w:rPr>
          <w:sz w:val="21"/>
        </w:rPr>
      </w:pPr>
    </w:p>
    <w:p w14:paraId="6999D5B1" w14:textId="77777777" w:rsidR="00130A92" w:rsidRDefault="00872875">
      <w:pPr>
        <w:pStyle w:val="BodyText"/>
        <w:ind w:left="155"/>
      </w:pPr>
      <w:r>
        <w:rPr>
          <w:w w:val="105"/>
        </w:rPr>
        <w:t xml:space="preserve">[10] </w:t>
      </w:r>
      <w:hyperlink r:id="rId43">
        <w:r>
          <w:rPr>
            <w:color w:val="001472"/>
            <w:w w:val="105"/>
          </w:rPr>
          <w:t>Up then Down: Bid-Price Trends in Revenue Management</w:t>
        </w:r>
      </w:hyperlink>
    </w:p>
    <w:p w14:paraId="4DA7CB2E" w14:textId="77777777" w:rsidR="00130A92" w:rsidRDefault="00872875">
      <w:pPr>
        <w:spacing w:before="9"/>
        <w:ind w:left="155"/>
        <w:rPr>
          <w:sz w:val="20"/>
        </w:rPr>
      </w:pPr>
      <w:r>
        <w:rPr>
          <w:w w:val="105"/>
          <w:sz w:val="20"/>
        </w:rPr>
        <w:t xml:space="preserve">with Z. Pang, O. Berman, 2015, </w:t>
      </w:r>
      <w:r>
        <w:rPr>
          <w:i/>
          <w:w w:val="105"/>
          <w:sz w:val="20"/>
        </w:rPr>
        <w:t>Production and Operations Management</w:t>
      </w:r>
      <w:r>
        <w:rPr>
          <w:w w:val="105"/>
          <w:sz w:val="20"/>
        </w:rPr>
        <w:t xml:space="preserve">, </w:t>
      </w:r>
      <w:r>
        <w:rPr>
          <w:b/>
          <w:w w:val="105"/>
          <w:sz w:val="20"/>
        </w:rPr>
        <w:t>24</w:t>
      </w:r>
      <w:r>
        <w:rPr>
          <w:w w:val="105"/>
          <w:sz w:val="20"/>
        </w:rPr>
        <w:t>(7), 1135-1147</w:t>
      </w:r>
    </w:p>
    <w:p w14:paraId="392A826C" w14:textId="77777777" w:rsidR="00130A92" w:rsidRDefault="00130A92">
      <w:pPr>
        <w:pStyle w:val="BodyText"/>
        <w:spacing w:before="6"/>
        <w:rPr>
          <w:sz w:val="21"/>
        </w:rPr>
      </w:pPr>
    </w:p>
    <w:p w14:paraId="2EDA337D" w14:textId="77777777" w:rsidR="00130A92" w:rsidRDefault="00872875">
      <w:pPr>
        <w:pStyle w:val="BodyText"/>
        <w:spacing w:before="1"/>
        <w:ind w:left="155"/>
      </w:pPr>
      <w:r>
        <w:rPr>
          <w:w w:val="110"/>
        </w:rPr>
        <w:t xml:space="preserve">[9] </w:t>
      </w:r>
      <w:hyperlink r:id="rId44">
        <w:r>
          <w:rPr>
            <w:color w:val="001472"/>
            <w:w w:val="110"/>
          </w:rPr>
          <w:t>Multi-Product Price and Assortment Competition</w:t>
        </w:r>
      </w:hyperlink>
    </w:p>
    <w:p w14:paraId="03F61C7A" w14:textId="77777777" w:rsidR="00130A92" w:rsidRDefault="00872875">
      <w:pPr>
        <w:spacing w:before="9"/>
        <w:ind w:left="155"/>
        <w:rPr>
          <w:sz w:val="20"/>
        </w:rPr>
      </w:pPr>
      <w:r>
        <w:rPr>
          <w:w w:val="105"/>
          <w:sz w:val="20"/>
        </w:rPr>
        <w:t xml:space="preserve">with A. </w:t>
      </w:r>
      <w:proofErr w:type="spellStart"/>
      <w:r>
        <w:rPr>
          <w:w w:val="105"/>
          <w:sz w:val="20"/>
        </w:rPr>
        <w:t>Federgruen</w:t>
      </w:r>
      <w:proofErr w:type="spellEnd"/>
      <w:r>
        <w:rPr>
          <w:w w:val="105"/>
          <w:sz w:val="20"/>
        </w:rPr>
        <w:t xml:space="preserve">, 2015, </w:t>
      </w:r>
      <w:r>
        <w:rPr>
          <w:i/>
          <w:w w:val="105"/>
          <w:sz w:val="20"/>
        </w:rPr>
        <w:t>Operations Research</w:t>
      </w:r>
      <w:r>
        <w:rPr>
          <w:w w:val="105"/>
          <w:sz w:val="20"/>
        </w:rPr>
        <w:t xml:space="preserve">, </w:t>
      </w:r>
      <w:r>
        <w:rPr>
          <w:b/>
          <w:w w:val="105"/>
          <w:sz w:val="20"/>
        </w:rPr>
        <w:t>63</w:t>
      </w:r>
      <w:r>
        <w:rPr>
          <w:w w:val="105"/>
          <w:sz w:val="20"/>
        </w:rPr>
        <w:t>(3), 572-584</w:t>
      </w:r>
    </w:p>
    <w:p w14:paraId="13AF3489" w14:textId="77777777" w:rsidR="00130A92" w:rsidRDefault="00130A92">
      <w:pPr>
        <w:pStyle w:val="BodyText"/>
        <w:spacing w:before="6"/>
        <w:rPr>
          <w:sz w:val="21"/>
        </w:rPr>
      </w:pPr>
    </w:p>
    <w:p w14:paraId="437F38CC" w14:textId="77777777" w:rsidR="00130A92" w:rsidRDefault="00872875">
      <w:pPr>
        <w:pStyle w:val="BodyText"/>
        <w:spacing w:before="1"/>
        <w:ind w:left="155"/>
      </w:pPr>
      <w:r>
        <w:rPr>
          <w:w w:val="105"/>
        </w:rPr>
        <w:t xml:space="preserve">[8] </w:t>
      </w:r>
      <w:hyperlink r:id="rId45">
        <w:r>
          <w:rPr>
            <w:color w:val="001472"/>
            <w:w w:val="105"/>
          </w:rPr>
          <w:t>Product and Pricing Decisions in Crowdfunding</w:t>
        </w:r>
      </w:hyperlink>
    </w:p>
    <w:p w14:paraId="02B2B976" w14:textId="77777777" w:rsidR="00130A92" w:rsidRDefault="00872875">
      <w:pPr>
        <w:spacing w:before="9"/>
        <w:ind w:left="155"/>
        <w:rPr>
          <w:sz w:val="20"/>
        </w:rPr>
      </w:pPr>
      <w:r>
        <w:rPr>
          <w:w w:val="105"/>
          <w:sz w:val="20"/>
        </w:rPr>
        <w:t xml:space="preserve">with X. Li, M. Shi, 2015, </w:t>
      </w:r>
      <w:r>
        <w:rPr>
          <w:i/>
          <w:w w:val="105"/>
          <w:sz w:val="20"/>
        </w:rPr>
        <w:t>Marketing Science</w:t>
      </w:r>
      <w:r>
        <w:rPr>
          <w:w w:val="105"/>
          <w:sz w:val="20"/>
        </w:rPr>
        <w:t xml:space="preserve">, </w:t>
      </w:r>
      <w:r>
        <w:rPr>
          <w:b/>
          <w:w w:val="105"/>
          <w:sz w:val="20"/>
        </w:rPr>
        <w:t>34</w:t>
      </w:r>
      <w:r>
        <w:rPr>
          <w:w w:val="105"/>
          <w:sz w:val="20"/>
        </w:rPr>
        <w:t>(3), 331-345</w:t>
      </w:r>
    </w:p>
    <w:p w14:paraId="1D81A50F" w14:textId="77777777" w:rsidR="00130A92" w:rsidRDefault="00130A92">
      <w:pPr>
        <w:pStyle w:val="BodyText"/>
        <w:spacing w:before="6"/>
        <w:rPr>
          <w:sz w:val="21"/>
        </w:rPr>
      </w:pPr>
    </w:p>
    <w:p w14:paraId="11A5E4FB" w14:textId="14672AEC" w:rsidR="00130A92" w:rsidRDefault="00872875">
      <w:pPr>
        <w:pStyle w:val="BodyText"/>
        <w:spacing w:line="249" w:lineRule="auto"/>
        <w:ind w:left="155" w:right="351"/>
      </w:pPr>
      <w:r>
        <w:rPr>
          <w:w w:val="105"/>
        </w:rPr>
        <w:t xml:space="preserve">[7] </w:t>
      </w:r>
      <w:hyperlink r:id="rId46">
        <w:r>
          <w:rPr>
            <w:color w:val="001472"/>
            <w:w w:val="105"/>
          </w:rPr>
          <w:t xml:space="preserve">No Claim?  </w:t>
        </w:r>
        <w:r>
          <w:rPr>
            <w:color w:val="001472"/>
            <w:spacing w:val="-5"/>
            <w:w w:val="105"/>
          </w:rPr>
          <w:t xml:space="preserve">Your </w:t>
        </w:r>
        <w:r>
          <w:rPr>
            <w:color w:val="001472"/>
            <w:w w:val="105"/>
          </w:rPr>
          <w:t>G</w:t>
        </w:r>
        <w:r>
          <w:rPr>
            <w:color w:val="001472"/>
            <w:w w:val="105"/>
          </w:rPr>
          <w:t xml:space="preserve">ain:  Design of Residual </w:t>
        </w:r>
        <w:r>
          <w:rPr>
            <w:color w:val="001472"/>
            <w:spacing w:val="-4"/>
            <w:w w:val="105"/>
          </w:rPr>
          <w:t xml:space="preserve">Value </w:t>
        </w:r>
        <w:r>
          <w:rPr>
            <w:color w:val="001472"/>
            <w:w w:val="105"/>
          </w:rPr>
          <w:t xml:space="preserve">Extended </w:t>
        </w:r>
        <w:r>
          <w:rPr>
            <w:color w:val="001472"/>
            <w:spacing w:val="-3"/>
            <w:w w:val="105"/>
          </w:rPr>
          <w:t xml:space="preserve">Warranties </w:t>
        </w:r>
        <w:r w:rsidR="0020394F">
          <w:rPr>
            <w:color w:val="001472"/>
            <w:w w:val="105"/>
          </w:rPr>
          <w:t>U</w:t>
        </w:r>
        <w:r>
          <w:rPr>
            <w:color w:val="001472"/>
            <w:w w:val="105"/>
          </w:rPr>
          <w:t>nder Risk Aversion</w:t>
        </w:r>
      </w:hyperlink>
      <w:r>
        <w:rPr>
          <w:color w:val="001472"/>
          <w:w w:val="105"/>
        </w:rPr>
        <w:t xml:space="preserve">  </w:t>
      </w:r>
      <w:hyperlink r:id="rId47">
        <w:r>
          <w:rPr>
            <w:color w:val="001472"/>
            <w:w w:val="105"/>
          </w:rPr>
          <w:t xml:space="preserve"> and Strategic Claim</w:t>
        </w:r>
        <w:r>
          <w:rPr>
            <w:color w:val="001472"/>
            <w:spacing w:val="42"/>
            <w:w w:val="105"/>
          </w:rPr>
          <w:t xml:space="preserve"> </w:t>
        </w:r>
        <w:r>
          <w:rPr>
            <w:color w:val="001472"/>
            <w:w w:val="105"/>
          </w:rPr>
          <w:t>Behavior</w:t>
        </w:r>
      </w:hyperlink>
    </w:p>
    <w:p w14:paraId="244E21F7" w14:textId="29678EE7" w:rsidR="00130A92" w:rsidRDefault="00872875">
      <w:pPr>
        <w:spacing w:line="249" w:lineRule="auto"/>
        <w:ind w:left="156" w:right="288"/>
        <w:rPr>
          <w:sz w:val="20"/>
        </w:rPr>
      </w:pPr>
      <w:r>
        <w:rPr>
          <w:w w:val="105"/>
          <w:sz w:val="20"/>
        </w:rPr>
        <w:t xml:space="preserve">with G. Gallego, R. Wang, J. L. Beltran, J. Ward, 2015, </w:t>
      </w:r>
      <w:r>
        <w:rPr>
          <w:i/>
          <w:w w:val="105"/>
          <w:sz w:val="20"/>
        </w:rPr>
        <w:t>Manufacturing &amp; Service Operations Ma</w:t>
      </w:r>
      <w:r w:rsidR="000F09F4">
        <w:rPr>
          <w:i/>
          <w:w w:val="105"/>
          <w:sz w:val="20"/>
        </w:rPr>
        <w:t>nagement</w:t>
      </w:r>
      <w:r>
        <w:rPr>
          <w:w w:val="105"/>
          <w:sz w:val="20"/>
        </w:rPr>
        <w:t xml:space="preserve">, </w:t>
      </w:r>
      <w:r>
        <w:rPr>
          <w:b/>
          <w:w w:val="105"/>
          <w:sz w:val="20"/>
        </w:rPr>
        <w:t>17</w:t>
      </w:r>
      <w:r>
        <w:rPr>
          <w:w w:val="105"/>
          <w:sz w:val="20"/>
        </w:rPr>
        <w:t>(1), 87-100</w:t>
      </w:r>
    </w:p>
    <w:p w14:paraId="6479BDB8" w14:textId="77777777" w:rsidR="00130A92" w:rsidRDefault="00130A92">
      <w:pPr>
        <w:pStyle w:val="BodyText"/>
        <w:spacing w:before="9"/>
      </w:pPr>
    </w:p>
    <w:p w14:paraId="2D703681" w14:textId="0EE67AB8" w:rsidR="00130A92" w:rsidRDefault="00872875">
      <w:pPr>
        <w:pStyle w:val="BodyText"/>
        <w:ind w:left="155"/>
      </w:pPr>
      <w:r>
        <w:rPr>
          <w:w w:val="110"/>
        </w:rPr>
        <w:t xml:space="preserve">[6] </w:t>
      </w:r>
      <w:hyperlink r:id="rId48">
        <w:r>
          <w:rPr>
            <w:color w:val="001472"/>
            <w:w w:val="110"/>
          </w:rPr>
          <w:t xml:space="preserve">Committed versus Contingent Pricing </w:t>
        </w:r>
        <w:r w:rsidR="0020394F">
          <w:rPr>
            <w:color w:val="001472"/>
            <w:w w:val="110"/>
          </w:rPr>
          <w:t>U</w:t>
        </w:r>
        <w:r>
          <w:rPr>
            <w:color w:val="001472"/>
            <w:w w:val="110"/>
          </w:rPr>
          <w:t>nder</w:t>
        </w:r>
        <w:r w:rsidR="0020394F">
          <w:rPr>
            <w:color w:val="001472"/>
            <w:spacing w:val="53"/>
            <w:w w:val="110"/>
          </w:rPr>
          <w:t xml:space="preserve"> </w:t>
        </w:r>
        <w:r>
          <w:rPr>
            <w:color w:val="001472"/>
            <w:w w:val="110"/>
          </w:rPr>
          <w:t>Competition</w:t>
        </w:r>
      </w:hyperlink>
    </w:p>
    <w:p w14:paraId="44E7B39A" w14:textId="77777777" w:rsidR="00130A92" w:rsidRDefault="00872875">
      <w:pPr>
        <w:spacing w:before="9"/>
        <w:ind w:left="155"/>
        <w:rPr>
          <w:sz w:val="20"/>
        </w:rPr>
      </w:pPr>
      <w:r>
        <w:rPr>
          <w:w w:val="105"/>
          <w:sz w:val="20"/>
        </w:rPr>
        <w:t xml:space="preserve">with Z. Wang, 2014, </w:t>
      </w:r>
      <w:r>
        <w:rPr>
          <w:i/>
          <w:w w:val="105"/>
          <w:sz w:val="20"/>
        </w:rPr>
        <w:t>Production and Operations Management</w:t>
      </w:r>
      <w:r>
        <w:rPr>
          <w:w w:val="105"/>
          <w:sz w:val="20"/>
        </w:rPr>
        <w:t xml:space="preserve">, </w:t>
      </w:r>
      <w:r>
        <w:rPr>
          <w:b/>
          <w:w w:val="105"/>
          <w:sz w:val="20"/>
        </w:rPr>
        <w:t>23</w:t>
      </w:r>
      <w:r>
        <w:rPr>
          <w:w w:val="105"/>
          <w:sz w:val="20"/>
        </w:rPr>
        <w:t>(11), 1919-1936</w:t>
      </w:r>
    </w:p>
    <w:p w14:paraId="07E1F264" w14:textId="77777777" w:rsidR="00130A92" w:rsidRDefault="00130A92">
      <w:pPr>
        <w:pStyle w:val="BodyText"/>
        <w:spacing w:before="6"/>
        <w:rPr>
          <w:sz w:val="21"/>
        </w:rPr>
      </w:pPr>
    </w:p>
    <w:p w14:paraId="021C98D5" w14:textId="77777777" w:rsidR="00130A92" w:rsidRDefault="00872875">
      <w:pPr>
        <w:pStyle w:val="BodyText"/>
        <w:spacing w:line="249" w:lineRule="auto"/>
        <w:ind w:left="155" w:right="288"/>
      </w:pPr>
      <w:r>
        <w:rPr>
          <w:w w:val="105"/>
        </w:rPr>
        <w:t xml:space="preserve">[5] </w:t>
      </w:r>
      <w:hyperlink r:id="rId49">
        <w:r>
          <w:rPr>
            <w:color w:val="001472"/>
            <w:w w:val="105"/>
          </w:rPr>
          <w:t>Modified Echelon (</w:t>
        </w:r>
        <w:r>
          <w:rPr>
            <w:rFonts w:ascii="Arial"/>
            <w:i/>
            <w:color w:val="001472"/>
            <w:w w:val="105"/>
          </w:rPr>
          <w:t>r, Q</w:t>
        </w:r>
        <w:r>
          <w:rPr>
            <w:color w:val="001472"/>
            <w:w w:val="105"/>
          </w:rPr>
          <w:t>) Policies with Guaranteed Performance Bounds for Stochastic Serial</w:t>
        </w:r>
      </w:hyperlink>
      <w:hyperlink r:id="rId50">
        <w:r>
          <w:rPr>
            <w:color w:val="001472"/>
            <w:w w:val="105"/>
          </w:rPr>
          <w:t xml:space="preserve"> Inventory Systems</w:t>
        </w:r>
      </w:hyperlink>
    </w:p>
    <w:p w14:paraId="1E1FE731" w14:textId="77777777" w:rsidR="00130A92" w:rsidRDefault="00872875">
      <w:pPr>
        <w:ind w:left="155"/>
        <w:rPr>
          <w:sz w:val="20"/>
        </w:rPr>
      </w:pPr>
      <w:r>
        <w:rPr>
          <w:w w:val="105"/>
          <w:sz w:val="20"/>
        </w:rPr>
        <w:t xml:space="preserve">with Y. Yang, 2014, </w:t>
      </w:r>
      <w:r>
        <w:rPr>
          <w:i/>
          <w:w w:val="105"/>
          <w:sz w:val="20"/>
        </w:rPr>
        <w:t>Operations Research</w:t>
      </w:r>
      <w:r>
        <w:rPr>
          <w:w w:val="105"/>
          <w:sz w:val="20"/>
        </w:rPr>
        <w:t xml:space="preserve">, </w:t>
      </w:r>
      <w:r>
        <w:rPr>
          <w:b/>
          <w:w w:val="105"/>
          <w:sz w:val="20"/>
        </w:rPr>
        <w:t>62</w:t>
      </w:r>
      <w:r>
        <w:rPr>
          <w:w w:val="105"/>
          <w:sz w:val="20"/>
        </w:rPr>
        <w:t>(4), 812-828</w:t>
      </w:r>
    </w:p>
    <w:p w14:paraId="48F5050A" w14:textId="77777777" w:rsidR="00130A92" w:rsidRDefault="00130A92">
      <w:pPr>
        <w:pStyle w:val="BodyText"/>
        <w:spacing w:before="7"/>
        <w:rPr>
          <w:sz w:val="21"/>
        </w:rPr>
      </w:pPr>
    </w:p>
    <w:p w14:paraId="7ACF30FD" w14:textId="54A1EDE6" w:rsidR="00130A92" w:rsidRDefault="00872875">
      <w:pPr>
        <w:pStyle w:val="BodyText"/>
        <w:ind w:left="155"/>
      </w:pPr>
      <w:r>
        <w:rPr>
          <w:w w:val="110"/>
        </w:rPr>
        <w:t xml:space="preserve">[4] </w:t>
      </w:r>
      <w:hyperlink r:id="rId51">
        <w:r>
          <w:rPr>
            <w:color w:val="001472"/>
            <w:w w:val="110"/>
          </w:rPr>
          <w:t xml:space="preserve">Dynamic Pricing of Perishable Assets </w:t>
        </w:r>
        <w:r w:rsidR="0020394F">
          <w:rPr>
            <w:color w:val="001472"/>
            <w:w w:val="110"/>
          </w:rPr>
          <w:t>U</w:t>
        </w:r>
        <w:r>
          <w:rPr>
            <w:color w:val="001472"/>
            <w:w w:val="110"/>
          </w:rPr>
          <w:t>nder Competition</w:t>
        </w:r>
      </w:hyperlink>
    </w:p>
    <w:p w14:paraId="79974A60" w14:textId="77777777" w:rsidR="00130A92" w:rsidRDefault="00130A92">
      <w:pPr>
        <w:sectPr w:rsidR="00130A92">
          <w:pgSz w:w="12240" w:h="15840"/>
          <w:pgMar w:top="1420" w:right="1720" w:bottom="960" w:left="1500" w:header="0" w:footer="774" w:gutter="0"/>
          <w:cols w:space="720"/>
        </w:sectPr>
      </w:pPr>
    </w:p>
    <w:p w14:paraId="3C0D3771" w14:textId="77777777" w:rsidR="00130A92" w:rsidRDefault="00872875">
      <w:pPr>
        <w:spacing w:before="49"/>
        <w:ind w:left="155"/>
        <w:rPr>
          <w:sz w:val="20"/>
        </w:rPr>
      </w:pPr>
      <w:r>
        <w:rPr>
          <w:w w:val="105"/>
          <w:sz w:val="20"/>
        </w:rPr>
        <w:lastRenderedPageBreak/>
        <w:t xml:space="preserve">with G. Gallego, 2014, </w:t>
      </w:r>
      <w:r>
        <w:rPr>
          <w:i/>
          <w:w w:val="105"/>
          <w:sz w:val="20"/>
        </w:rPr>
        <w:t>Management Science</w:t>
      </w:r>
      <w:r>
        <w:rPr>
          <w:w w:val="105"/>
          <w:sz w:val="20"/>
        </w:rPr>
        <w:t xml:space="preserve">, </w:t>
      </w:r>
      <w:r>
        <w:rPr>
          <w:b/>
          <w:w w:val="105"/>
          <w:sz w:val="20"/>
        </w:rPr>
        <w:t>60</w:t>
      </w:r>
      <w:r>
        <w:rPr>
          <w:w w:val="105"/>
          <w:sz w:val="20"/>
        </w:rPr>
        <w:t>(5), 1241-1259</w:t>
      </w:r>
    </w:p>
    <w:p w14:paraId="6214B98C" w14:textId="77777777" w:rsidR="00130A92" w:rsidRDefault="00130A92">
      <w:pPr>
        <w:pStyle w:val="BodyText"/>
        <w:spacing w:before="7"/>
        <w:rPr>
          <w:sz w:val="21"/>
        </w:rPr>
      </w:pPr>
    </w:p>
    <w:p w14:paraId="501F2559" w14:textId="77777777" w:rsidR="00130A92" w:rsidRDefault="00872875">
      <w:pPr>
        <w:pStyle w:val="BodyText"/>
        <w:ind w:left="156"/>
      </w:pPr>
      <w:r>
        <w:rPr>
          <w:w w:val="105"/>
        </w:rPr>
        <w:t xml:space="preserve">[3] </w:t>
      </w:r>
      <w:hyperlink r:id="rId52">
        <w:r>
          <w:rPr>
            <w:color w:val="001472"/>
            <w:w w:val="105"/>
          </w:rPr>
          <w:t>Flexible-Duration Warranties with Dynamic Reliability Learning</w:t>
        </w:r>
      </w:hyperlink>
    </w:p>
    <w:p w14:paraId="55E899FA" w14:textId="77777777" w:rsidR="00130A92" w:rsidRDefault="00872875">
      <w:pPr>
        <w:spacing w:before="9"/>
        <w:ind w:left="156"/>
        <w:rPr>
          <w:sz w:val="20"/>
        </w:rPr>
      </w:pPr>
      <w:r>
        <w:rPr>
          <w:w w:val="105"/>
          <w:sz w:val="20"/>
        </w:rPr>
        <w:t xml:space="preserve">with G. Gallego, R. Wang, J. Ward, J. L. Beltran, 2014, </w:t>
      </w:r>
      <w:r>
        <w:rPr>
          <w:i/>
          <w:w w:val="105"/>
          <w:sz w:val="20"/>
        </w:rPr>
        <w:t>Production and Operations Management</w:t>
      </w:r>
      <w:r>
        <w:rPr>
          <w:w w:val="105"/>
          <w:sz w:val="20"/>
        </w:rPr>
        <w:t>,</w:t>
      </w:r>
    </w:p>
    <w:p w14:paraId="5767F312" w14:textId="77777777" w:rsidR="00130A92" w:rsidRDefault="00872875">
      <w:pPr>
        <w:pStyle w:val="BodyText"/>
        <w:spacing w:before="9"/>
        <w:ind w:left="156"/>
      </w:pPr>
      <w:r>
        <w:rPr>
          <w:b/>
          <w:w w:val="105"/>
        </w:rPr>
        <w:t>23</w:t>
      </w:r>
      <w:r>
        <w:rPr>
          <w:w w:val="105"/>
        </w:rPr>
        <w:t>(4), 645-659</w:t>
      </w:r>
    </w:p>
    <w:p w14:paraId="49E4DEEB" w14:textId="77777777" w:rsidR="00130A92" w:rsidRDefault="00130A92">
      <w:pPr>
        <w:pStyle w:val="BodyText"/>
        <w:spacing w:before="7"/>
        <w:rPr>
          <w:sz w:val="21"/>
        </w:rPr>
      </w:pPr>
    </w:p>
    <w:p w14:paraId="6C48ADFE" w14:textId="77777777" w:rsidR="00130A92" w:rsidRDefault="00872875">
      <w:pPr>
        <w:pStyle w:val="BodyText"/>
        <w:ind w:left="156"/>
      </w:pPr>
      <w:r>
        <w:rPr>
          <w:w w:val="105"/>
        </w:rPr>
        <w:t xml:space="preserve">[2] </w:t>
      </w:r>
      <w:hyperlink r:id="rId53">
        <w:r>
          <w:rPr>
            <w:color w:val="001472"/>
            <w:w w:val="105"/>
          </w:rPr>
          <w:t>Simultaneous vs. Sequential Group-Buying Mechanisms</w:t>
        </w:r>
      </w:hyperlink>
    </w:p>
    <w:p w14:paraId="3B47D432" w14:textId="77777777" w:rsidR="00130A92" w:rsidRDefault="00872875">
      <w:pPr>
        <w:spacing w:before="9"/>
        <w:ind w:left="156"/>
        <w:rPr>
          <w:sz w:val="20"/>
        </w:rPr>
      </w:pPr>
      <w:r>
        <w:rPr>
          <w:w w:val="105"/>
          <w:sz w:val="20"/>
        </w:rPr>
        <w:t xml:space="preserve">with M. Shi, J. Wu, 2013, </w:t>
      </w:r>
      <w:r>
        <w:rPr>
          <w:i/>
          <w:w w:val="105"/>
          <w:sz w:val="20"/>
        </w:rPr>
        <w:t>Management Science</w:t>
      </w:r>
      <w:r>
        <w:rPr>
          <w:w w:val="105"/>
          <w:sz w:val="20"/>
        </w:rPr>
        <w:t xml:space="preserve">, </w:t>
      </w:r>
      <w:r>
        <w:rPr>
          <w:b/>
          <w:w w:val="105"/>
          <w:sz w:val="20"/>
        </w:rPr>
        <w:t>59</w:t>
      </w:r>
      <w:r>
        <w:rPr>
          <w:w w:val="105"/>
          <w:sz w:val="20"/>
        </w:rPr>
        <w:t>(12), 2805-2822</w:t>
      </w:r>
    </w:p>
    <w:p w14:paraId="4DA463CC" w14:textId="77777777" w:rsidR="00130A92" w:rsidRDefault="00130A92">
      <w:pPr>
        <w:pStyle w:val="BodyText"/>
        <w:spacing w:before="7"/>
        <w:rPr>
          <w:sz w:val="21"/>
        </w:rPr>
      </w:pPr>
    </w:p>
    <w:p w14:paraId="36955696" w14:textId="4369AC1B" w:rsidR="00130A92" w:rsidRDefault="00872875">
      <w:pPr>
        <w:pStyle w:val="BodyText"/>
        <w:spacing w:line="249" w:lineRule="auto"/>
        <w:ind w:left="155" w:right="288"/>
      </w:pPr>
      <w:r>
        <w:rPr>
          <w:w w:val="105"/>
        </w:rPr>
        <w:t xml:space="preserve">[1] </w:t>
      </w:r>
      <w:hyperlink r:id="rId54">
        <w:r>
          <w:rPr>
            <w:color w:val="001472"/>
            <w:w w:val="105"/>
          </w:rPr>
          <w:t>When Gray Markets Have Silver Linings: All-Unit Discounts, Gray Markets and Channel Man</w:t>
        </w:r>
        <w:r w:rsidR="000F09F4">
          <w:rPr>
            <w:color w:val="001472"/>
            <w:w w:val="105"/>
          </w:rPr>
          <w:t>agement</w:t>
        </w:r>
      </w:hyperlink>
      <w:r w:rsidR="000F09F4">
        <w:t xml:space="preserve"> </w:t>
      </w:r>
    </w:p>
    <w:p w14:paraId="1A278B4A" w14:textId="77777777" w:rsidR="00130A92" w:rsidRDefault="00872875">
      <w:pPr>
        <w:ind w:left="155"/>
        <w:rPr>
          <w:sz w:val="20"/>
        </w:rPr>
      </w:pPr>
      <w:r>
        <w:rPr>
          <w:w w:val="105"/>
          <w:sz w:val="20"/>
        </w:rPr>
        <w:t xml:space="preserve">with M. </w:t>
      </w:r>
      <w:proofErr w:type="spellStart"/>
      <w:r>
        <w:rPr>
          <w:w w:val="105"/>
          <w:sz w:val="20"/>
        </w:rPr>
        <w:t>Pavlin</w:t>
      </w:r>
      <w:proofErr w:type="spellEnd"/>
      <w:r>
        <w:rPr>
          <w:w w:val="105"/>
          <w:sz w:val="20"/>
        </w:rPr>
        <w:t xml:space="preserve">, M. Shi, </w:t>
      </w:r>
      <w:r>
        <w:rPr>
          <w:w w:val="105"/>
          <w:sz w:val="20"/>
        </w:rPr>
        <w:t xml:space="preserve">2013, </w:t>
      </w:r>
      <w:r>
        <w:rPr>
          <w:i/>
          <w:w w:val="105"/>
          <w:sz w:val="20"/>
        </w:rPr>
        <w:t>Manufacturing &amp; Service Operations Management</w:t>
      </w:r>
      <w:r>
        <w:rPr>
          <w:w w:val="105"/>
          <w:sz w:val="20"/>
        </w:rPr>
        <w:t xml:space="preserve">, </w:t>
      </w:r>
      <w:r>
        <w:rPr>
          <w:b/>
          <w:w w:val="105"/>
          <w:sz w:val="20"/>
        </w:rPr>
        <w:t>15</w:t>
      </w:r>
      <w:r>
        <w:rPr>
          <w:w w:val="105"/>
          <w:sz w:val="20"/>
        </w:rPr>
        <w:t>(2), 250-262</w:t>
      </w:r>
    </w:p>
    <w:sectPr w:rsidR="00130A92">
      <w:pgSz w:w="12240" w:h="15840"/>
      <w:pgMar w:top="1420" w:right="1720" w:bottom="960" w:left="1500" w:header="0" w:footer="7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A36EF" w14:textId="77777777" w:rsidR="00872875" w:rsidRDefault="00872875">
      <w:r>
        <w:separator/>
      </w:r>
    </w:p>
  </w:endnote>
  <w:endnote w:type="continuationSeparator" w:id="0">
    <w:p w14:paraId="037BBF43" w14:textId="77777777" w:rsidR="00872875" w:rsidRDefault="0087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altName w:val="﷽﷽﷽﷽﷽﷽﷽"/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6E77F" w14:textId="77777777" w:rsidR="0020394F" w:rsidRDefault="002039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02EA2" w14:textId="77777777" w:rsidR="00130A92" w:rsidRDefault="000F09F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C19C06E" wp14:editId="42F80547">
              <wp:simplePos x="0" y="0"/>
              <wp:positionH relativeFrom="page">
                <wp:posOffset>3724910</wp:posOffset>
              </wp:positionH>
              <wp:positionV relativeFrom="page">
                <wp:posOffset>9427210</wp:posOffset>
              </wp:positionV>
              <wp:extent cx="1397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7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F57B3" w14:textId="77777777" w:rsidR="00130A92" w:rsidRDefault="00872875">
                          <w:pPr>
                            <w:pStyle w:val="BodyText"/>
                            <w:spacing w:line="213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19C0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3pt;margin-top:742.3pt;width:1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IM51AEAAJ4DAAAOAAAAZHJzL2Uyb0RvYy54bWysU9tu2zAMfR/QfxD03tjJ7kacYm3RYUDX&#13;&#10;DWj3AbIsxcIsUaOU2NnXj5LjtF3fhr0INHl4yEPS64vR9myvMBhwNV8uSs6Uk9Aat635j4eb8w+c&#13;&#10;hShcK3pwquYHFfjF5uzVevCVWkEHfauQEYkL1eBr3sXoq6IIslNWhAV45SioAa2I9InbokUxELvt&#13;&#10;i1VZvisGwNYjSBUCea+nIN9kfq2VjN+0DiqyvubUW8wv5rdJb7FZi2qLwndGHtsQ/9CFFcZR0RPV&#13;&#10;tYiC7dC8oLJGIgTQcSHBFqC1kSprIDXL8i81953wKmuh4QR/GlP4f7Tybv8dmWlpd5w5YWlFD2qM&#13;&#10;7BJGtkzTGXyoCHTvCRZHcidkUhr8LcifgSDFE8yUEBK6Gb5CS3xiFyFnjBptyiTVjGhoHYfTClJN&#13;&#10;mbhff3xfUkRSaPl29YbsVEFUc7LHED8rsCwZNUfacCYX+9sQJ+gMSbUc3Ji+J7+oevfMQZzJk5tP&#13;&#10;/U6dx7EZCZ0UNdAeSAbCdDR05GR0gL85G+hgah5+7QQqzvovjjaSrms2cDaa2RBOUmrNI2eTeRWn&#13;&#10;K9x5NNuOmKepOvhE49ImS3ns4tgnHUEexvFg05U9/c6ox99q8wcAAP//AwBQSwMEFAAGAAgAAAAh&#13;&#10;AAkLUeLjAAAAEgEAAA8AAABkcnMvZG93bnJldi54bWxMT8FOwzAMvSPxD5GRuLGUaS1V13RCmyYO&#13;&#10;iMMGSByzJmuqNU6VZF3293gnuFjPfs/Pz/Uq2YFN2ofeoYDnWQZMY+tUj52Ar8/tUwksRIlKDg61&#13;&#10;gKsOsGru72pZKXfBnZ72sWNkgqGSAkyMY8V5aI22MszcqJG4o/NWRmp9x5WXFzK3A59nWcGt7JEu&#13;&#10;GDnqtdHtaX+2Ar7X4/Y9/Rj5MeXqbTN/2V19m4R4fEibJZXXJbCoU/zbgNsPlB8aCnZwZ1SBDQLy&#13;&#10;sihISsSiXBAiSZGVBA40ym+INzX//0rzCwAA//8DAFBLAQItABQABgAIAAAAIQC2gziS/gAAAOEB&#13;&#10;AAATAAAAAAAAAAAAAAAAAAAAAABbQ29udGVudF9UeXBlc10ueG1sUEsBAi0AFAAGAAgAAAAhADj9&#13;&#10;If/WAAAAlAEAAAsAAAAAAAAAAAAAAAAALwEAAF9yZWxzLy5yZWxzUEsBAi0AFAAGAAgAAAAhACkY&#13;&#10;gznUAQAAngMAAA4AAAAAAAAAAAAAAAAALgIAAGRycy9lMm9Eb2MueG1sUEsBAi0AFAAGAAgAAAAh&#13;&#10;AAkLUeLjAAAAEgEAAA8AAAAAAAAAAAAAAAAALgQAAGRycy9kb3ducmV2LnhtbFBLBQYAAAAABAAE&#13;&#10;APMAAAA+BQAAAAA=&#13;&#10;" filled="f" stroked="f">
              <v:path arrowok="t"/>
              <v:textbox inset="0,0,0,0">
                <w:txbxContent>
                  <w:p w14:paraId="3FEF57B3" w14:textId="77777777" w:rsidR="00130A92" w:rsidRDefault="00872875">
                    <w:pPr>
                      <w:pStyle w:val="BodyText"/>
                      <w:spacing w:line="213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CF1BC" w14:textId="77777777" w:rsidR="0020394F" w:rsidRDefault="002039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A5960" w14:textId="77777777" w:rsidR="00872875" w:rsidRDefault="00872875">
      <w:r>
        <w:separator/>
      </w:r>
    </w:p>
  </w:footnote>
  <w:footnote w:type="continuationSeparator" w:id="0">
    <w:p w14:paraId="2A0B1A45" w14:textId="77777777" w:rsidR="00872875" w:rsidRDefault="00872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EA5FA" w14:textId="77777777" w:rsidR="0020394F" w:rsidRDefault="002039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7C643" w14:textId="77777777" w:rsidR="0020394F" w:rsidRDefault="002039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B0B59" w14:textId="77777777" w:rsidR="0020394F" w:rsidRDefault="002039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A92"/>
    <w:rsid w:val="000F09F4"/>
    <w:rsid w:val="00130A92"/>
    <w:rsid w:val="0020394F"/>
    <w:rsid w:val="0087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9C7A9B"/>
  <w15:docId w15:val="{8D67E887-D896-6344-8474-43D730B7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156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3" w:lineRule="exact"/>
    </w:pPr>
  </w:style>
  <w:style w:type="paragraph" w:styleId="Header">
    <w:name w:val="header"/>
    <w:basedOn w:val="Normal"/>
    <w:link w:val="HeaderChar"/>
    <w:uiPriority w:val="99"/>
    <w:unhideWhenUsed/>
    <w:rsid w:val="00203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94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03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94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ssrn.com/abstract%3D3506499" TargetMode="External"/><Relationship Id="rId26" Type="http://schemas.openxmlformats.org/officeDocument/2006/relationships/hyperlink" Target="http://individual.utoronto.ca/minghu/download/stability_OR_2021.pdf" TargetMode="External"/><Relationship Id="rId39" Type="http://schemas.openxmlformats.org/officeDocument/2006/relationships/hyperlink" Target="http://individual.utoronto.ca/minghu/download/social_influence_MS_2015.pdf" TargetMode="External"/><Relationship Id="rId21" Type="http://schemas.openxmlformats.org/officeDocument/2006/relationships/hyperlink" Target="http://ssrn.com/abstract%3D3278023" TargetMode="External"/><Relationship Id="rId34" Type="http://schemas.openxmlformats.org/officeDocument/2006/relationships/hyperlink" Target="http://individual.utoronto.ca/minghu/download/farmer_MS_2019.pdf" TargetMode="External"/><Relationship Id="rId42" Type="http://schemas.openxmlformats.org/officeDocument/2006/relationships/hyperlink" Target="http://individual.utoronto.ca/minghu/download/group_buying_empirical_MS_2015.pdf" TargetMode="External"/><Relationship Id="rId47" Type="http://schemas.openxmlformats.org/officeDocument/2006/relationships/hyperlink" Target="http://individual.utoronto.ca/minghu/download/residual_warranty_MSOM_2015.pdf" TargetMode="External"/><Relationship Id="rId50" Type="http://schemas.openxmlformats.org/officeDocument/2006/relationships/hyperlink" Target="http://individual.utoronto.ca/minghu/download/rQ_OR_2014.pdf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ming.h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ink.springer.com/chapter/10.1007/978-3-030-01863-4_14" TargetMode="External"/><Relationship Id="rId29" Type="http://schemas.openxmlformats.org/officeDocument/2006/relationships/hyperlink" Target="http://ssrn.com/abstract%3D3343145" TargetMode="External"/><Relationship Id="rId11" Type="http://schemas.openxmlformats.org/officeDocument/2006/relationships/header" Target="header2.xml"/><Relationship Id="rId24" Type="http://schemas.openxmlformats.org/officeDocument/2006/relationships/hyperlink" Target="http://ssrn.com/abstract%3D2892683" TargetMode="External"/><Relationship Id="rId32" Type="http://schemas.openxmlformats.org/officeDocument/2006/relationships/hyperlink" Target="http://individual.utoronto.ca/minghu/download/sharing_MSOM_2020.pdf" TargetMode="External"/><Relationship Id="rId37" Type="http://schemas.openxmlformats.org/officeDocument/2006/relationships/hyperlink" Target="http://individual.utoronto.ca/minghu/download/opentech_MSOM_2017.pdf" TargetMode="External"/><Relationship Id="rId40" Type="http://schemas.openxmlformats.org/officeDocument/2006/relationships/hyperlink" Target="http://individual.utoronto.ca/minghu/download/competition2_OR_2016.pdf" TargetMode="External"/><Relationship Id="rId45" Type="http://schemas.openxmlformats.org/officeDocument/2006/relationships/hyperlink" Target="http://individual.utoronto.ca/minghu/download/crowdfunding_MS_2015.pdf" TargetMode="External"/><Relationship Id="rId53" Type="http://schemas.openxmlformats.org/officeDocument/2006/relationships/hyperlink" Target="http://individual.utoronto.ca/minghu/download/group_buying_MS_2013.pdf" TargetMode="Externa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19" Type="http://schemas.openxmlformats.org/officeDocument/2006/relationships/hyperlink" Target="http://ssrn.com/abstract%3D3214047" TargetMode="External"/><Relationship Id="rId31" Type="http://schemas.openxmlformats.org/officeDocument/2006/relationships/hyperlink" Target="http://individual.utoronto.ca/minghu/download/2sided_MSOM_2020.pdf" TargetMode="External"/><Relationship Id="rId44" Type="http://schemas.openxmlformats.org/officeDocument/2006/relationships/hyperlink" Target="http://individual.utoronto.ca/minghu/download/competition1_OR_2015.pdf" TargetMode="External"/><Relationship Id="rId52" Type="http://schemas.openxmlformats.org/officeDocument/2006/relationships/hyperlink" Target="http://individual.utoronto.ca/minghu/download/flexible_warranty_POM_2014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ink.springer.com/chapter/10.1007/978-3-030-01863-4_8" TargetMode="External"/><Relationship Id="rId14" Type="http://schemas.openxmlformats.org/officeDocument/2006/relationships/header" Target="header3.xml"/><Relationship Id="rId22" Type="http://schemas.openxmlformats.org/officeDocument/2006/relationships/hyperlink" Target="http://ssrn.com/abstract%3D2592622" TargetMode="External"/><Relationship Id="rId27" Type="http://schemas.openxmlformats.org/officeDocument/2006/relationships/hyperlink" Target="http://individual.utoronto.ca/minghu/download/info_disclosure_OR_2020.pdf" TargetMode="External"/><Relationship Id="rId30" Type="http://schemas.openxmlformats.org/officeDocument/2006/relationships/hyperlink" Target="http://ssrn.com/abstract%3D3343145" TargetMode="External"/><Relationship Id="rId35" Type="http://schemas.openxmlformats.org/officeDocument/2006/relationships/hyperlink" Target="http://individual.utoronto.ca/minghu/download/farmer_MS_2019.pdf" TargetMode="External"/><Relationship Id="rId43" Type="http://schemas.openxmlformats.org/officeDocument/2006/relationships/hyperlink" Target="http://individual.utoronto.ca/minghu/download/up_down_POM_2015.pdf" TargetMode="External"/><Relationship Id="rId48" Type="http://schemas.openxmlformats.org/officeDocument/2006/relationships/hyperlink" Target="http://individual.utoronto.ca/minghu/download/committed_contingent_pricing_POM_2014.pdf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springer.com/us/book/9783030018627" TargetMode="External"/><Relationship Id="rId51" Type="http://schemas.openxmlformats.org/officeDocument/2006/relationships/hyperlink" Target="http://individual.utoronto.ca/minghu/download/dynamic_pricing_competition_MS_2014.pdf" TargetMode="External"/><Relationship Id="rId3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://individual.utoronto.ca/minghu/download/competition_tutorial.pdf" TargetMode="External"/><Relationship Id="rId25" Type="http://schemas.openxmlformats.org/officeDocument/2006/relationships/hyperlink" Target="http://ssrn.com/abstract%3D3242687" TargetMode="External"/><Relationship Id="rId33" Type="http://schemas.openxmlformats.org/officeDocument/2006/relationships/hyperlink" Target="http://individual.utoronto.ca/minghu/download/stability_NRL_2019.pdf" TargetMode="External"/><Relationship Id="rId38" Type="http://schemas.openxmlformats.org/officeDocument/2006/relationships/hyperlink" Target="http://individual.utoronto.ca/minghu/download/social_influence_MS_2015.pdf" TargetMode="External"/><Relationship Id="rId46" Type="http://schemas.openxmlformats.org/officeDocument/2006/relationships/hyperlink" Target="http://individual.utoronto.ca/minghu/download/residual_warranty_MSOM_2015.pdf" TargetMode="External"/><Relationship Id="rId20" Type="http://schemas.openxmlformats.org/officeDocument/2006/relationships/hyperlink" Target="http://ssrn.com/abstract%3D2921743" TargetMode="External"/><Relationship Id="rId41" Type="http://schemas.openxmlformats.org/officeDocument/2006/relationships/hyperlink" Target="http://individual.utoronto.ca/minghu/download/loss_aversion_MSOM_2015.pdf" TargetMode="External"/><Relationship Id="rId54" Type="http://schemas.openxmlformats.org/officeDocument/2006/relationships/hyperlink" Target="http://individual.utoronto.ca/minghu/download/gray_market_MSOM_2013.pdf" TargetMode="External"/><Relationship Id="rId1" Type="http://schemas.openxmlformats.org/officeDocument/2006/relationships/styles" Target="styles.xml"/><Relationship Id="rId6" Type="http://schemas.openxmlformats.org/officeDocument/2006/relationships/hyperlink" Target="mailto:ming.hu@rotman.utoronto.ca" TargetMode="External"/><Relationship Id="rId15" Type="http://schemas.openxmlformats.org/officeDocument/2006/relationships/footer" Target="footer3.xml"/><Relationship Id="rId23" Type="http://schemas.openxmlformats.org/officeDocument/2006/relationships/hyperlink" Target="http://ssrn.com/abstract%3D3554826" TargetMode="External"/><Relationship Id="rId28" Type="http://schemas.openxmlformats.org/officeDocument/2006/relationships/hyperlink" Target="http://individual.utoronto.ca/minghu/download/info_sharing_MS_2020.pdf" TargetMode="External"/><Relationship Id="rId36" Type="http://schemas.openxmlformats.org/officeDocument/2006/relationships/hyperlink" Target="http://individual.utoronto.ca/minghu/download/ignorance.pdf" TargetMode="External"/><Relationship Id="rId49" Type="http://schemas.openxmlformats.org/officeDocument/2006/relationships/hyperlink" Target="http://individual.utoronto.ca/minghu/download/rQ_OR_2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1586</Words>
  <Characters>9044</Characters>
  <Application>Microsoft Office Word</Application>
  <DocSecurity>0</DocSecurity>
  <Lines>75</Lines>
  <Paragraphs>21</Paragraphs>
  <ScaleCrop>false</ScaleCrop>
  <Company/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Ming Hu</cp:lastModifiedBy>
  <cp:revision>3</cp:revision>
  <cp:lastPrinted>2021-04-13T20:04:00Z</cp:lastPrinted>
  <dcterms:created xsi:type="dcterms:W3CDTF">2021-04-13T20:04:00Z</dcterms:created>
  <dcterms:modified xsi:type="dcterms:W3CDTF">2021-04-13T20:37:00Z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2021-04-13T00:00:00Z</vt:filetime>
  </property>
</Properties>
</file>